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10AB" w:rsidRDefault="005B10AB" w:rsidP="005B10AB">
      <w:pPr>
        <w:tabs>
          <w:tab w:val="left" w:pos="585"/>
          <w:tab w:val="left" w:pos="3750"/>
        </w:tabs>
        <w:spacing w:line="360" w:lineRule="auto"/>
        <w:jc w:val="right"/>
        <w:rPr>
          <w:rFonts w:ascii="Tahoma" w:hAnsi="Tahoma" w:cs="Tahoma"/>
          <w:szCs w:val="16"/>
        </w:rPr>
      </w:pPr>
    </w:p>
    <w:tbl>
      <w:tblPr>
        <w:tblpPr w:leftFromText="141" w:rightFromText="141" w:vertAnchor="page" w:horzAnchor="margin" w:tblpY="2986"/>
        <w:tblW w:w="1019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5"/>
      </w:tblGrid>
      <w:tr w:rsidR="005B10AB" w:rsidTr="005B10AB">
        <w:trPr>
          <w:trHeight w:val="2790"/>
        </w:trPr>
        <w:tc>
          <w:tcPr>
            <w:tcW w:w="101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B10AB" w:rsidRDefault="005B10AB" w:rsidP="005B10AB">
            <w:pPr>
              <w:snapToGrid w:val="0"/>
              <w:jc w:val="center"/>
              <w:rPr>
                <w:sz w:val="6"/>
                <w:szCs w:val="6"/>
              </w:rPr>
            </w:pPr>
          </w:p>
          <w:p w:rsidR="005B10AB" w:rsidRDefault="005B10AB" w:rsidP="005B10AB">
            <w:pPr>
              <w:pStyle w:val="Nagwek"/>
              <w:tabs>
                <w:tab w:val="center" w:pos="5226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5B10AB" w:rsidRDefault="00EF6C51" w:rsidP="005B10AB">
            <w:pPr>
              <w:pStyle w:val="Nagwek"/>
              <w:tabs>
                <w:tab w:val="center" w:pos="5226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0363E">
              <w:rPr>
                <w:noProof/>
                <w:lang w:eastAsia="pl-PL"/>
              </w:rPr>
              <w:drawing>
                <wp:inline distT="0" distB="0" distL="0" distR="0">
                  <wp:extent cx="5762625" cy="628650"/>
                  <wp:effectExtent l="0" t="0" r="9525" b="0"/>
                  <wp:docPr id="23" name="Obraz 1" descr="C:\Users\jpachnowska\AppData\Local\Microsoft\Windows\Temporary Internet Files\Content.Word\ciąg logotypów_NSS-UE-FStru_RPO-WZ_14-20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jpachnowska\AppData\Local\Microsoft\Windows\Temporary Internet Files\Content.Word\ciąg logotypów_NSS-UE-FStru_RPO-WZ_14-20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0AB" w:rsidRDefault="005B10AB" w:rsidP="005B10AB">
            <w:pPr>
              <w:pStyle w:val="Nagwek"/>
              <w:tabs>
                <w:tab w:val="center" w:pos="5226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5B10AB" w:rsidRDefault="005B10AB" w:rsidP="005B10AB">
            <w:pPr>
              <w:pStyle w:val="Nagwek"/>
              <w:tabs>
                <w:tab w:val="center" w:pos="5226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Projekt współfinansowany przez Unię Europejską z Europejskiego Funduszu Rozwoju Regionalnego oraz budżetu państwa</w:t>
            </w:r>
          </w:p>
          <w:p w:rsidR="005B10AB" w:rsidRDefault="005B10AB" w:rsidP="005B10AB">
            <w:pPr>
              <w:pStyle w:val="Nagwek"/>
              <w:tabs>
                <w:tab w:val="center" w:pos="5226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w ramach Regionalnego Programu Operacyjnego Województwa Zachodniopomorskiego na lata 2014-2020</w:t>
            </w:r>
          </w:p>
          <w:p w:rsidR="005B10AB" w:rsidRDefault="00EF6C51" w:rsidP="005B10AB">
            <w:pPr>
              <w:pStyle w:val="Nagwek"/>
              <w:tabs>
                <w:tab w:val="center" w:pos="5226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85090</wp:posOffset>
                      </wp:positionV>
                      <wp:extent cx="5754370" cy="490220"/>
                      <wp:effectExtent l="0" t="0" r="0" b="0"/>
                      <wp:wrapNone/>
                      <wp:docPr id="24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370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10AB" w:rsidRDefault="005B10AB" w:rsidP="005B10AB">
                                  <w:pPr>
                                    <w:pStyle w:val="Nagwek"/>
                                    <w:tabs>
                                      <w:tab w:val="center" w:pos="522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Tytuł projektu: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„Dostosowanie SPWSZ do potrzeb szybko rosnącej populacji osób starszych</w:t>
                                  </w:r>
                                </w:p>
                                <w:p w:rsidR="005B10AB" w:rsidRDefault="005B10AB" w:rsidP="005B10AB">
                                  <w:pPr>
                                    <w:pStyle w:val="Nagwek"/>
                                    <w:tabs>
                                      <w:tab w:val="center" w:pos="522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- zwiększenie liczby łóżek w Oddziale Geriatrii i Przewlekle Chorych”</w:t>
                                  </w:r>
                                </w:p>
                                <w:p w:rsidR="005B10AB" w:rsidRDefault="005B10AB" w:rsidP="005B10AB">
                                  <w:pPr>
                                    <w:pStyle w:val="Nagwek"/>
                                    <w:tabs>
                                      <w:tab w:val="center" w:pos="522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B10AB" w:rsidRDefault="005B10AB" w:rsidP="005B10AB">
                                  <w:pPr>
                                    <w:pStyle w:val="Nagwek"/>
                                    <w:tabs>
                                      <w:tab w:val="center" w:pos="522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Nr Umowy: RPZP.09.01.00-32-0004/17-00 z dnia 07.12.2017 r.</w:t>
                                  </w:r>
                                </w:p>
                                <w:p w:rsidR="005B10AB" w:rsidRDefault="005B10AB" w:rsidP="005B10AB">
                                  <w:pPr>
                                    <w:pStyle w:val="Nagwek"/>
                                    <w:tabs>
                                      <w:tab w:val="center" w:pos="6474"/>
                                      <w:tab w:val="right" w:pos="10320"/>
                                    </w:tabs>
                                    <w:ind w:left="312" w:hanging="312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B10AB" w:rsidRDefault="005B10AB" w:rsidP="005B10AB">
                                  <w:pPr>
                                    <w:pStyle w:val="Nagwek"/>
                                    <w:tabs>
                                      <w:tab w:val="center" w:pos="6474"/>
                                      <w:tab w:val="right" w:pos="10320"/>
                                    </w:tabs>
                                    <w:ind w:left="312" w:hanging="31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35.7pt;margin-top:6.7pt;width:453.1pt;height:38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" stroked="f">
                      <v:fill opacity="0"/>
                      <v:textbox inset="0,0,0,0">
                        <w:txbxContent>
                          <w:p w:rsidR="005B10AB" w:rsidRDefault="005B10AB" w:rsidP="005B10AB">
                            <w:pPr>
                              <w:pStyle w:val="Nagwek"/>
                              <w:tabs>
                                <w:tab w:val="center" w:pos="522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Tytuł projektu: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„Dostosowanie SPWSZ do potrzeb szybko rosnącej populacji osób starszych</w:t>
                            </w:r>
                          </w:p>
                          <w:p w:rsidR="005B10AB" w:rsidRDefault="005B10AB" w:rsidP="005B10AB">
                            <w:pPr>
                              <w:pStyle w:val="Nagwek"/>
                              <w:tabs>
                                <w:tab w:val="center" w:pos="522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- zwiększenie liczby łóżek w Oddziale Geriatrii i Przewlekle Chorych”</w:t>
                            </w:r>
                          </w:p>
                          <w:p w:rsidR="005B10AB" w:rsidRDefault="005B10AB" w:rsidP="005B10AB">
                            <w:pPr>
                              <w:pStyle w:val="Nagwek"/>
                              <w:tabs>
                                <w:tab w:val="center" w:pos="522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B10AB" w:rsidRDefault="005B10AB" w:rsidP="005B10AB">
                            <w:pPr>
                              <w:pStyle w:val="Nagwek"/>
                              <w:tabs>
                                <w:tab w:val="center" w:pos="522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Nr Umowy: RPZP.09.01.00-32-0004/17-00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dnia 07.12.2017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5B10AB" w:rsidRDefault="005B10AB" w:rsidP="005B10AB">
                            <w:pPr>
                              <w:pStyle w:val="Nagwek"/>
                              <w:tabs>
                                <w:tab w:val="center" w:pos="6474"/>
                                <w:tab w:val="right" w:pos="10320"/>
                              </w:tabs>
                              <w:ind w:left="312" w:hanging="31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5B10AB" w:rsidRDefault="005B10AB" w:rsidP="005B10AB">
                            <w:pPr>
                              <w:pStyle w:val="Nagwek"/>
                              <w:tabs>
                                <w:tab w:val="center" w:pos="6474"/>
                                <w:tab w:val="right" w:pos="10320"/>
                              </w:tabs>
                              <w:ind w:left="312" w:hanging="312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10AB">
              <w:rPr>
                <w:color w:val="FF0000"/>
              </w:rPr>
              <w:t xml:space="preserve"> </w:t>
            </w:r>
          </w:p>
        </w:tc>
      </w:tr>
    </w:tbl>
    <w:p w:rsidR="00432C43" w:rsidRDefault="00432C43" w:rsidP="00EC410E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</w:p>
    <w:p w:rsidR="005B10AB" w:rsidRDefault="005B10AB" w:rsidP="005B10AB">
      <w:pPr>
        <w:jc w:val="right"/>
        <w:rPr>
          <w:rFonts w:ascii="Tahoma" w:hAnsi="Tahoma" w:cs="Tahoma"/>
          <w:b/>
          <w:bCs/>
          <w:sz w:val="18"/>
          <w:szCs w:val="18"/>
          <w:lang w:eastAsia="ar-SA"/>
        </w:rPr>
      </w:pPr>
      <w:r>
        <w:rPr>
          <w:rFonts w:ascii="Tahoma" w:hAnsi="Tahoma" w:cs="Tahoma"/>
          <w:b/>
          <w:bCs/>
          <w:sz w:val="18"/>
          <w:szCs w:val="18"/>
          <w:lang w:eastAsia="ar-SA"/>
        </w:rPr>
        <w:t xml:space="preserve"> </w:t>
      </w:r>
      <w:r w:rsidR="00CE3625">
        <w:rPr>
          <w:rFonts w:ascii="Tahoma" w:hAnsi="Tahoma" w:cs="Tahoma"/>
          <w:b/>
          <w:bCs/>
          <w:sz w:val="18"/>
          <w:szCs w:val="18"/>
          <w:lang w:eastAsia="ar-SA"/>
        </w:rPr>
        <w:t>Poprawiony</w:t>
      </w:r>
      <w:r w:rsidR="000C12AE">
        <w:rPr>
          <w:rFonts w:ascii="Tahoma" w:hAnsi="Tahoma" w:cs="Tahoma"/>
          <w:b/>
          <w:bCs/>
          <w:sz w:val="18"/>
          <w:szCs w:val="18"/>
          <w:lang w:eastAsia="ar-SA"/>
        </w:rPr>
        <w:t xml:space="preserve"> 2</w:t>
      </w:r>
      <w:r>
        <w:rPr>
          <w:rFonts w:ascii="Tahoma" w:hAnsi="Tahoma" w:cs="Tahoma"/>
          <w:b/>
          <w:bCs/>
          <w:sz w:val="18"/>
          <w:szCs w:val="18"/>
          <w:lang w:eastAsia="ar-SA"/>
        </w:rPr>
        <w:t xml:space="preserve"> Załącznik nr </w:t>
      </w:r>
      <w:r w:rsidR="00D174A5">
        <w:rPr>
          <w:rFonts w:ascii="Tahoma" w:hAnsi="Tahoma" w:cs="Tahoma"/>
          <w:b/>
          <w:bCs/>
          <w:sz w:val="18"/>
          <w:szCs w:val="18"/>
          <w:lang w:eastAsia="ar-SA"/>
        </w:rPr>
        <w:t>1A</w:t>
      </w:r>
      <w:r>
        <w:rPr>
          <w:rFonts w:ascii="Tahoma" w:hAnsi="Tahoma" w:cs="Tahoma"/>
          <w:b/>
          <w:bCs/>
          <w:sz w:val="18"/>
          <w:szCs w:val="18"/>
          <w:lang w:eastAsia="ar-SA"/>
        </w:rPr>
        <w:t xml:space="preserve"> do SIWZ</w:t>
      </w:r>
    </w:p>
    <w:p w:rsidR="00CE3625" w:rsidRDefault="00CE3625" w:rsidP="005B10AB">
      <w:pPr>
        <w:jc w:val="right"/>
        <w:rPr>
          <w:rFonts w:ascii="Tahoma" w:hAnsi="Tahoma" w:cs="Tahoma"/>
          <w:b/>
          <w:bCs/>
          <w:sz w:val="18"/>
          <w:szCs w:val="18"/>
          <w:lang w:eastAsia="ar-SA"/>
        </w:rPr>
      </w:pPr>
    </w:p>
    <w:p w:rsidR="00CE3625" w:rsidRDefault="00CE3625" w:rsidP="005B10AB">
      <w:pPr>
        <w:jc w:val="right"/>
        <w:rPr>
          <w:rFonts w:ascii="Tahoma" w:hAnsi="Tahoma" w:cs="Tahoma"/>
          <w:b/>
          <w:bCs/>
          <w:sz w:val="18"/>
          <w:szCs w:val="18"/>
          <w:lang w:eastAsia="ar-SA"/>
        </w:rPr>
      </w:pPr>
    </w:p>
    <w:p w:rsidR="005B10AB" w:rsidRPr="00D174A5" w:rsidRDefault="00D174A5" w:rsidP="00D174A5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D174A5">
        <w:rPr>
          <w:rFonts w:ascii="Calibri" w:hAnsi="Calibri"/>
          <w:b/>
          <w:sz w:val="22"/>
          <w:szCs w:val="22"/>
          <w:u w:val="single"/>
        </w:rPr>
        <w:t xml:space="preserve">Parametry techniczne instalacji </w:t>
      </w:r>
      <w:bookmarkStart w:id="0" w:name="_GoBack"/>
      <w:bookmarkEnd w:id="0"/>
      <w:r w:rsidRPr="00D174A5">
        <w:rPr>
          <w:rFonts w:ascii="Calibri" w:hAnsi="Calibri"/>
          <w:b/>
          <w:sz w:val="22"/>
          <w:szCs w:val="22"/>
          <w:u w:val="single"/>
        </w:rPr>
        <w:t>medycznych</w:t>
      </w:r>
    </w:p>
    <w:p w:rsidR="005B10AB" w:rsidRPr="008828BA" w:rsidRDefault="005B10AB" w:rsidP="005B10AB">
      <w:pPr>
        <w:rPr>
          <w:rFonts w:ascii="Calibri" w:hAnsi="Calibri"/>
          <w:b/>
          <w:sz w:val="20"/>
          <w:szCs w:val="20"/>
        </w:rPr>
      </w:pPr>
    </w:p>
    <w:p w:rsidR="005B10AB" w:rsidRPr="008828BA" w:rsidRDefault="005B10AB" w:rsidP="005B10AB">
      <w:pPr>
        <w:rPr>
          <w:rFonts w:ascii="Calibri" w:hAnsi="Calibri"/>
          <w:b/>
          <w:sz w:val="20"/>
          <w:szCs w:val="20"/>
        </w:rPr>
      </w:pPr>
      <w:r w:rsidRPr="008828BA">
        <w:rPr>
          <w:rFonts w:ascii="Calibri" w:hAnsi="Calibri"/>
          <w:b/>
          <w:sz w:val="20"/>
          <w:szCs w:val="20"/>
        </w:rPr>
        <w:t xml:space="preserve">Przedmiot zamówienia: </w:t>
      </w:r>
      <w:r w:rsidRPr="008828BA">
        <w:rPr>
          <w:rFonts w:ascii="Calibri" w:hAnsi="Calibri"/>
          <w:b/>
          <w:sz w:val="20"/>
          <w:szCs w:val="20"/>
        </w:rPr>
        <w:tab/>
        <w:t>Agregat próżni centralnej</w:t>
      </w:r>
    </w:p>
    <w:p w:rsidR="005B10AB" w:rsidRPr="008828BA" w:rsidRDefault="005B10AB" w:rsidP="005B10AB">
      <w:pPr>
        <w:jc w:val="center"/>
        <w:rPr>
          <w:rFonts w:ascii="Calibri" w:hAnsi="Calibri"/>
          <w:b/>
          <w:sz w:val="20"/>
          <w:szCs w:val="20"/>
        </w:rPr>
      </w:pPr>
    </w:p>
    <w:p w:rsidR="005B10AB" w:rsidRPr="008828BA" w:rsidRDefault="005B10AB" w:rsidP="005B10AB">
      <w:pPr>
        <w:spacing w:line="360" w:lineRule="auto"/>
        <w:rPr>
          <w:rFonts w:ascii="Calibri" w:hAnsi="Calibri"/>
          <w:b/>
          <w:sz w:val="20"/>
          <w:szCs w:val="20"/>
        </w:rPr>
      </w:pPr>
      <w:r w:rsidRPr="008828BA">
        <w:rPr>
          <w:rFonts w:ascii="Calibri" w:hAnsi="Calibri"/>
          <w:b/>
          <w:sz w:val="20"/>
          <w:szCs w:val="20"/>
        </w:rPr>
        <w:t>Nazwa producenta:</w:t>
      </w:r>
      <w:r w:rsidRPr="008828BA">
        <w:rPr>
          <w:rFonts w:ascii="Calibri" w:hAnsi="Calibri"/>
          <w:b/>
          <w:sz w:val="20"/>
          <w:szCs w:val="20"/>
        </w:rPr>
        <w:tab/>
        <w:t>____________________________________________________</w:t>
      </w:r>
    </w:p>
    <w:p w:rsidR="005B10AB" w:rsidRPr="008828BA" w:rsidRDefault="005B10AB" w:rsidP="005B10AB">
      <w:pPr>
        <w:spacing w:line="360" w:lineRule="auto"/>
        <w:rPr>
          <w:rFonts w:ascii="Calibri" w:hAnsi="Calibri"/>
          <w:b/>
          <w:sz w:val="20"/>
          <w:szCs w:val="20"/>
        </w:rPr>
      </w:pPr>
      <w:r w:rsidRPr="008828BA">
        <w:rPr>
          <w:rFonts w:ascii="Calibri" w:hAnsi="Calibri"/>
          <w:b/>
          <w:sz w:val="20"/>
          <w:szCs w:val="20"/>
        </w:rPr>
        <w:t>Typ:</w:t>
      </w:r>
      <w:r w:rsidRPr="008828BA">
        <w:rPr>
          <w:rFonts w:ascii="Calibri" w:hAnsi="Calibri"/>
          <w:b/>
          <w:sz w:val="20"/>
          <w:szCs w:val="20"/>
        </w:rPr>
        <w:tab/>
        <w:t xml:space="preserve"> </w:t>
      </w:r>
      <w:r w:rsidRPr="008828BA">
        <w:rPr>
          <w:rFonts w:ascii="Calibri" w:hAnsi="Calibri"/>
          <w:b/>
          <w:sz w:val="20"/>
          <w:szCs w:val="20"/>
        </w:rPr>
        <w:tab/>
      </w:r>
      <w:r w:rsidRPr="008828BA">
        <w:rPr>
          <w:rFonts w:ascii="Calibri" w:hAnsi="Calibri"/>
          <w:b/>
          <w:sz w:val="20"/>
          <w:szCs w:val="20"/>
        </w:rPr>
        <w:tab/>
        <w:t>____________________________________________________</w:t>
      </w:r>
    </w:p>
    <w:p w:rsidR="005B10AB" w:rsidRPr="008828BA" w:rsidRDefault="005B10AB" w:rsidP="005B10AB">
      <w:pPr>
        <w:spacing w:line="360" w:lineRule="auto"/>
        <w:rPr>
          <w:rFonts w:ascii="Calibri" w:hAnsi="Calibri"/>
          <w:b/>
          <w:sz w:val="20"/>
          <w:szCs w:val="20"/>
        </w:rPr>
      </w:pPr>
      <w:r w:rsidRPr="008828BA">
        <w:rPr>
          <w:rFonts w:ascii="Calibri" w:hAnsi="Calibri"/>
          <w:b/>
          <w:sz w:val="20"/>
          <w:szCs w:val="20"/>
        </w:rPr>
        <w:t xml:space="preserve">Rok produkcji: </w:t>
      </w:r>
      <w:r w:rsidRPr="008828BA">
        <w:rPr>
          <w:rFonts w:ascii="Calibri" w:hAnsi="Calibri"/>
          <w:b/>
          <w:sz w:val="20"/>
          <w:szCs w:val="20"/>
        </w:rPr>
        <w:tab/>
      </w:r>
      <w:r w:rsidRPr="008828BA">
        <w:rPr>
          <w:rFonts w:ascii="Calibri" w:hAnsi="Calibri"/>
          <w:b/>
          <w:sz w:val="20"/>
          <w:szCs w:val="20"/>
        </w:rPr>
        <w:tab/>
        <w:t>____________________________________________________</w:t>
      </w:r>
    </w:p>
    <w:p w:rsidR="005B10AB" w:rsidRPr="008828BA" w:rsidRDefault="005B10AB" w:rsidP="005B10AB">
      <w:pPr>
        <w:spacing w:line="360" w:lineRule="auto"/>
        <w:rPr>
          <w:rFonts w:ascii="Calibri" w:hAnsi="Calibri"/>
          <w:b/>
          <w:sz w:val="20"/>
          <w:szCs w:val="20"/>
        </w:rPr>
      </w:pPr>
      <w:r w:rsidRPr="008828BA">
        <w:rPr>
          <w:rFonts w:ascii="Calibri" w:hAnsi="Calibri"/>
          <w:b/>
          <w:sz w:val="20"/>
          <w:szCs w:val="20"/>
        </w:rPr>
        <w:t xml:space="preserve">Ilość: </w:t>
      </w:r>
      <w:r w:rsidRPr="008828BA">
        <w:rPr>
          <w:rFonts w:ascii="Calibri" w:hAnsi="Calibri"/>
          <w:b/>
          <w:sz w:val="20"/>
          <w:szCs w:val="20"/>
        </w:rPr>
        <w:tab/>
      </w:r>
      <w:r w:rsidRPr="008828BA">
        <w:rPr>
          <w:rFonts w:ascii="Calibri" w:hAnsi="Calibri"/>
          <w:b/>
          <w:sz w:val="20"/>
          <w:szCs w:val="20"/>
        </w:rPr>
        <w:tab/>
      </w:r>
      <w:r w:rsidRPr="008828BA">
        <w:rPr>
          <w:rFonts w:ascii="Calibri" w:hAnsi="Calibri"/>
          <w:b/>
          <w:sz w:val="20"/>
          <w:szCs w:val="20"/>
        </w:rPr>
        <w:tab/>
        <w:t>1 szt</w:t>
      </w:r>
      <w:r w:rsidRPr="008828BA">
        <w:rPr>
          <w:rFonts w:ascii="Calibri" w:hAnsi="Calibri"/>
          <w:b/>
          <w:sz w:val="20"/>
          <w:szCs w:val="20"/>
        </w:rPr>
        <w:tab/>
      </w:r>
    </w:p>
    <w:p w:rsidR="005B10AB" w:rsidRPr="00CA3E58" w:rsidRDefault="005B10AB" w:rsidP="005B10AB">
      <w:pPr>
        <w:spacing w:line="360" w:lineRule="auto"/>
        <w:rPr>
          <w:b/>
          <w:sz w:val="20"/>
          <w:szCs w:val="20"/>
        </w:rPr>
      </w:pPr>
    </w:p>
    <w:tbl>
      <w:tblPr>
        <w:tblW w:w="864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992"/>
        <w:gridCol w:w="2485"/>
      </w:tblGrid>
      <w:tr w:rsidR="005B10AB" w:rsidRPr="004A0DC0" w:rsidTr="005B10AB"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4A0DC0">
              <w:rPr>
                <w:rFonts w:ascii="Calibri" w:hAnsi="Calibri"/>
                <w:b/>
                <w:sz w:val="18"/>
                <w:szCs w:val="20"/>
              </w:rPr>
              <w:t>L.p.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Opis parametrów technicznych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4A0DC0">
              <w:rPr>
                <w:rFonts w:ascii="Calibri" w:hAnsi="Calibri"/>
                <w:b/>
                <w:sz w:val="18"/>
                <w:szCs w:val="20"/>
              </w:rPr>
              <w:t>Parametr wymagany</w:t>
            </w:r>
          </w:p>
        </w:tc>
        <w:tc>
          <w:tcPr>
            <w:tcW w:w="2485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Parametr oferowany</w:t>
            </w:r>
            <w:r w:rsidRPr="008828BA">
              <w:rPr>
                <w:rFonts w:ascii="Calibri" w:hAnsi="Calibri"/>
                <w:b/>
                <w:sz w:val="20"/>
                <w:szCs w:val="20"/>
              </w:rPr>
              <w:t xml:space="preserve"> – wypełnia Wykonawca</w:t>
            </w:r>
          </w:p>
        </w:tc>
      </w:tr>
      <w:tr w:rsidR="005B10AB" w:rsidRPr="004A0DC0" w:rsidTr="005B10AB">
        <w:trPr>
          <w:trHeight w:val="362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603" w:type="dxa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b/>
                <w:sz w:val="18"/>
                <w:szCs w:val="20"/>
              </w:rPr>
              <w:t>Opis ogólny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tabs>
                <w:tab w:val="left" w:pos="72"/>
              </w:tabs>
              <w:ind w:left="-212" w:firstLine="212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48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 xml:space="preserve">Szybkość pompowania przy ciśnieniu atmosferycznym – min </w:t>
            </w:r>
            <w:r>
              <w:rPr>
                <w:sz w:val="18"/>
                <w:szCs w:val="20"/>
              </w:rPr>
              <w:t>70</w:t>
            </w:r>
            <w:r w:rsidRPr="004A0DC0">
              <w:rPr>
                <w:rFonts w:ascii="Calibri" w:hAnsi="Calibri"/>
                <w:sz w:val="18"/>
                <w:szCs w:val="20"/>
              </w:rPr>
              <w:t xml:space="preserve"> m³/h dla jednej pompy, przystosowane do pracy ciągłej bez względu na aktualne zapotrzebowanie na próżnię.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tabs>
                <w:tab w:val="left" w:pos="72"/>
              </w:tabs>
              <w:ind w:left="-212" w:firstLine="212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61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 </w:t>
            </w:r>
            <w:r w:rsidRPr="004A0DC0">
              <w:rPr>
                <w:rFonts w:ascii="Calibri" w:hAnsi="Calibri"/>
                <w:sz w:val="18"/>
                <w:szCs w:val="20"/>
              </w:rPr>
              <w:t>Zbiornik</w:t>
            </w:r>
            <w:r>
              <w:rPr>
                <w:sz w:val="18"/>
                <w:szCs w:val="20"/>
              </w:rPr>
              <w:t>i</w:t>
            </w:r>
            <w:r>
              <w:rPr>
                <w:rFonts w:ascii="Calibri" w:hAnsi="Calibri"/>
                <w:sz w:val="18"/>
                <w:szCs w:val="20"/>
              </w:rPr>
              <w:t xml:space="preserve"> wyrównawczy</w:t>
            </w:r>
            <w:r w:rsidRPr="004A0DC0">
              <w:rPr>
                <w:rFonts w:ascii="Calibri" w:hAnsi="Calibri"/>
                <w:sz w:val="18"/>
                <w:szCs w:val="20"/>
              </w:rPr>
              <w:t xml:space="preserve"> próżni – min </w:t>
            </w:r>
            <w:r>
              <w:rPr>
                <w:sz w:val="18"/>
                <w:szCs w:val="20"/>
              </w:rPr>
              <w:t>5</w:t>
            </w:r>
            <w:r w:rsidRPr="004A0DC0">
              <w:rPr>
                <w:rFonts w:ascii="Calibri" w:hAnsi="Calibri"/>
                <w:sz w:val="18"/>
                <w:szCs w:val="20"/>
              </w:rPr>
              <w:t xml:space="preserve">00dm³ </w:t>
            </w:r>
            <w:r>
              <w:rPr>
                <w:sz w:val="18"/>
                <w:szCs w:val="20"/>
              </w:rPr>
              <w:t xml:space="preserve">każdy </w:t>
            </w:r>
            <w:r w:rsidRPr="004A0DC0">
              <w:rPr>
                <w:rFonts w:ascii="Calibri" w:hAnsi="Calibri"/>
                <w:sz w:val="18"/>
                <w:szCs w:val="20"/>
              </w:rPr>
              <w:t>o osi pionowej.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tabs>
                <w:tab w:val="left" w:pos="72"/>
              </w:tabs>
              <w:ind w:left="-212" w:firstLine="212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6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Ilość pomp – 3 pompy w technologii bezolejowej bądź olejowej, posadowione na jednym stelażu, ułatwiających czynności obsługowe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tabs>
                <w:tab w:val="left" w:pos="72"/>
              </w:tabs>
              <w:ind w:left="-212" w:firstLine="212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cantSplit/>
          <w:trHeight w:val="510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4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 xml:space="preserve">Sterowanie elektroniczne z panelem sterującym                                  i dotykowym </w:t>
            </w:r>
            <w:r>
              <w:rPr>
                <w:sz w:val="18"/>
                <w:szCs w:val="20"/>
              </w:rPr>
              <w:t xml:space="preserve">kolorowym </w:t>
            </w:r>
            <w:r w:rsidRPr="004A0DC0">
              <w:rPr>
                <w:rFonts w:ascii="Calibri" w:hAnsi="Calibri"/>
                <w:sz w:val="18"/>
                <w:szCs w:val="20"/>
              </w:rPr>
              <w:t>wyświetlaczem cyfrowym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tabs>
                <w:tab w:val="left" w:pos="72"/>
              </w:tabs>
              <w:ind w:left="-212" w:firstLine="212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cantSplit/>
          <w:trHeight w:val="570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5</w:t>
            </w:r>
          </w:p>
        </w:tc>
        <w:tc>
          <w:tcPr>
            <w:tcW w:w="4603" w:type="dxa"/>
          </w:tcPr>
          <w:p w:rsidR="005B10AB" w:rsidRPr="00596DCF" w:rsidRDefault="005B10AB" w:rsidP="005B10AB">
            <w:pPr>
              <w:rPr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 xml:space="preserve">Minimum 2 filtry bakteryjne </w:t>
            </w:r>
            <w:r>
              <w:rPr>
                <w:sz w:val="18"/>
                <w:szCs w:val="20"/>
              </w:rPr>
              <w:t>wraz z zamontowanymi naczyniami obserwacyjnymi z tworzywa sztucznego.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tabs>
                <w:tab w:val="left" w:pos="72"/>
              </w:tabs>
              <w:ind w:left="-212" w:firstLine="212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cantSplit/>
          <w:trHeight w:val="240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6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 xml:space="preserve">Moc: </w:t>
            </w:r>
            <w:r>
              <w:rPr>
                <w:rFonts w:ascii="Calibri" w:hAnsi="Calibri"/>
                <w:sz w:val="18"/>
                <w:szCs w:val="20"/>
              </w:rPr>
              <w:t xml:space="preserve">max </w:t>
            </w:r>
            <w:r w:rsidRPr="004A0DC0">
              <w:rPr>
                <w:rFonts w:ascii="Calibri" w:hAnsi="Calibri"/>
                <w:sz w:val="18"/>
                <w:szCs w:val="20"/>
              </w:rPr>
              <w:t>3x</w:t>
            </w:r>
            <w:r>
              <w:rPr>
                <w:rFonts w:ascii="Calibri" w:hAnsi="Calibri"/>
                <w:sz w:val="18"/>
                <w:szCs w:val="20"/>
              </w:rPr>
              <w:t xml:space="preserve">1,9 </w:t>
            </w:r>
            <w:r w:rsidRPr="004A0DC0">
              <w:rPr>
                <w:rFonts w:ascii="Calibri" w:hAnsi="Calibri"/>
                <w:sz w:val="18"/>
                <w:szCs w:val="20"/>
              </w:rPr>
              <w:t>KW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tabs>
                <w:tab w:val="left" w:pos="72"/>
              </w:tabs>
              <w:ind w:left="-212" w:firstLine="212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400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7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Podciśnienie nominalne   578 – 728 mm Hg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tabs>
                <w:tab w:val="left" w:pos="72"/>
              </w:tabs>
              <w:ind w:left="-212" w:firstLine="212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433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8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bCs/>
                <w:sz w:val="18"/>
                <w:szCs w:val="20"/>
              </w:rPr>
              <w:t xml:space="preserve">Poziom hałasu </w:t>
            </w:r>
            <w:r>
              <w:rPr>
                <w:rFonts w:ascii="Calibri" w:hAnsi="Calibri"/>
                <w:bCs/>
                <w:sz w:val="18"/>
                <w:szCs w:val="20"/>
              </w:rPr>
              <w:t xml:space="preserve">max. </w:t>
            </w:r>
            <w:r>
              <w:rPr>
                <w:bCs/>
                <w:sz w:val="18"/>
                <w:szCs w:val="20"/>
              </w:rPr>
              <w:t>67</w:t>
            </w:r>
            <w:r w:rsidRPr="004A0DC0">
              <w:rPr>
                <w:rFonts w:ascii="Calibri" w:hAnsi="Calibri"/>
                <w:bCs/>
                <w:sz w:val="18"/>
                <w:szCs w:val="20"/>
              </w:rPr>
              <w:t xml:space="preserve"> dB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tabs>
                <w:tab w:val="left" w:pos="72"/>
              </w:tabs>
              <w:ind w:left="-212" w:firstLine="212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433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9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rPr>
                <w:rFonts w:ascii="Calibri" w:hAnsi="Calibri"/>
                <w:bCs/>
                <w:sz w:val="18"/>
                <w:szCs w:val="20"/>
              </w:rPr>
            </w:pPr>
            <w:r w:rsidRPr="005A05F8">
              <w:rPr>
                <w:rFonts w:ascii="Calibri" w:hAnsi="Calibri"/>
                <w:bCs/>
                <w:sz w:val="18"/>
                <w:szCs w:val="20"/>
              </w:rPr>
              <w:t>Zasilanie elektryczne całości stacji (pompy plus szafa sterownicza): 1x400 V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tabs>
                <w:tab w:val="left" w:pos="72"/>
              </w:tabs>
              <w:ind w:left="-212" w:firstLine="212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10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rPr>
                <w:rFonts w:ascii="Calibri" w:hAnsi="Calibri"/>
                <w:bCs/>
                <w:sz w:val="18"/>
                <w:szCs w:val="20"/>
              </w:rPr>
            </w:pPr>
            <w:r w:rsidRPr="004A0DC0">
              <w:rPr>
                <w:rFonts w:ascii="Calibri" w:hAnsi="Calibri"/>
                <w:bCs/>
                <w:sz w:val="18"/>
                <w:szCs w:val="20"/>
              </w:rPr>
              <w:t>Czujnik ciśnienia zainstalowany na wyjściu (4-20 mA)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603" w:type="dxa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 w:rsidRPr="004A0DC0">
              <w:rPr>
                <w:rFonts w:ascii="Calibri" w:hAnsi="Calibri"/>
                <w:b/>
                <w:bCs/>
                <w:sz w:val="18"/>
                <w:szCs w:val="20"/>
              </w:rPr>
              <w:t>Sterownik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65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11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4A0DC0">
              <w:rPr>
                <w:rFonts w:ascii="Calibri" w:hAnsi="Calibri"/>
                <w:bCs/>
                <w:sz w:val="18"/>
                <w:szCs w:val="20"/>
              </w:rPr>
              <w:t>Różne tryby pracy – automatyczny start dodatkowych pomp w razie zwiększonego zapotrzebowania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12</w:t>
            </w:r>
          </w:p>
        </w:tc>
        <w:tc>
          <w:tcPr>
            <w:tcW w:w="4603" w:type="dxa"/>
          </w:tcPr>
          <w:p w:rsidR="005B10AB" w:rsidRPr="00BE41CE" w:rsidRDefault="005B10AB" w:rsidP="005B10AB">
            <w:pPr>
              <w:rPr>
                <w:bCs/>
                <w:sz w:val="18"/>
                <w:szCs w:val="20"/>
              </w:rPr>
            </w:pPr>
            <w:r w:rsidRPr="004A0DC0">
              <w:rPr>
                <w:rFonts w:ascii="Calibri" w:hAnsi="Calibri"/>
                <w:bCs/>
                <w:sz w:val="18"/>
                <w:szCs w:val="20"/>
              </w:rPr>
              <w:t xml:space="preserve">Utrzymywanie </w:t>
            </w:r>
            <w:r>
              <w:rPr>
                <w:rFonts w:ascii="Calibri" w:hAnsi="Calibri"/>
                <w:bCs/>
                <w:sz w:val="18"/>
                <w:szCs w:val="20"/>
              </w:rPr>
              <w:t>pod</w:t>
            </w:r>
            <w:r w:rsidRPr="004A0DC0">
              <w:rPr>
                <w:rFonts w:ascii="Calibri" w:hAnsi="Calibri"/>
                <w:bCs/>
                <w:sz w:val="18"/>
                <w:szCs w:val="20"/>
              </w:rPr>
              <w:t>ciśnienia na zadanym poziomie</w:t>
            </w:r>
            <w:r>
              <w:rPr>
                <w:bCs/>
                <w:sz w:val="18"/>
                <w:szCs w:val="20"/>
              </w:rPr>
              <w:t xml:space="preserve">, </w:t>
            </w:r>
            <w:r w:rsidRPr="004A0DC0">
              <w:rPr>
                <w:rFonts w:ascii="Calibri" w:hAnsi="Calibri"/>
                <w:bCs/>
                <w:sz w:val="18"/>
                <w:szCs w:val="20"/>
              </w:rPr>
              <w:t>Zapewnienie „ kołowego ‘’ obiegu pracy pomp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13</w:t>
            </w:r>
          </w:p>
        </w:tc>
        <w:tc>
          <w:tcPr>
            <w:tcW w:w="4603" w:type="dxa"/>
          </w:tcPr>
          <w:p w:rsidR="005B10AB" w:rsidRPr="00BE41CE" w:rsidRDefault="005B10AB" w:rsidP="005B10AB">
            <w:pPr>
              <w:rPr>
                <w:bCs/>
                <w:sz w:val="18"/>
                <w:szCs w:val="20"/>
              </w:rPr>
            </w:pPr>
            <w:r w:rsidRPr="005A05F8">
              <w:rPr>
                <w:bCs/>
                <w:sz w:val="18"/>
                <w:szCs w:val="20"/>
              </w:rPr>
              <w:t>Wyświetlanie schematu ideowego urządzenia wraz ze wskazaniem aktualnie pracujących pomp oraz wartości podciśnienia.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14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 xml:space="preserve">Wyświetlanie aktualnego </w:t>
            </w:r>
            <w:r>
              <w:rPr>
                <w:rFonts w:ascii="Calibri" w:hAnsi="Calibri"/>
                <w:sz w:val="18"/>
                <w:szCs w:val="20"/>
              </w:rPr>
              <w:t>podciśnienia</w:t>
            </w:r>
            <w:r w:rsidRPr="004A0DC0">
              <w:rPr>
                <w:rFonts w:ascii="Calibri" w:hAnsi="Calibri"/>
                <w:bCs/>
                <w:sz w:val="18"/>
                <w:szCs w:val="20"/>
              </w:rPr>
              <w:t xml:space="preserve"> </w:t>
            </w:r>
            <w:r>
              <w:rPr>
                <w:bCs/>
                <w:sz w:val="18"/>
                <w:szCs w:val="20"/>
              </w:rPr>
              <w:t xml:space="preserve">oraz </w:t>
            </w:r>
            <w:r>
              <w:rPr>
                <w:rFonts w:ascii="Calibri" w:hAnsi="Calibri"/>
                <w:bCs/>
                <w:sz w:val="18"/>
                <w:szCs w:val="20"/>
              </w:rPr>
              <w:t>r</w:t>
            </w:r>
            <w:r w:rsidRPr="004A0DC0">
              <w:rPr>
                <w:rFonts w:ascii="Calibri" w:hAnsi="Calibri"/>
                <w:bCs/>
                <w:sz w:val="18"/>
                <w:szCs w:val="20"/>
              </w:rPr>
              <w:t>ejestracja czasu pracy pomp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356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15</w:t>
            </w:r>
          </w:p>
        </w:tc>
        <w:tc>
          <w:tcPr>
            <w:tcW w:w="4603" w:type="dxa"/>
          </w:tcPr>
          <w:p w:rsidR="005B10AB" w:rsidRPr="00BE41CE" w:rsidRDefault="005B10AB" w:rsidP="005B10AB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Wyświetlanie komunikatów w języku polskim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16</w:t>
            </w:r>
          </w:p>
        </w:tc>
        <w:tc>
          <w:tcPr>
            <w:tcW w:w="4603" w:type="dxa"/>
          </w:tcPr>
          <w:p w:rsidR="005B10AB" w:rsidRPr="008D3441" w:rsidRDefault="005B10AB" w:rsidP="005B10AB">
            <w:pPr>
              <w:rPr>
                <w:bCs/>
                <w:sz w:val="18"/>
                <w:szCs w:val="20"/>
              </w:rPr>
            </w:pPr>
            <w:r w:rsidRPr="005A05F8">
              <w:rPr>
                <w:rFonts w:ascii="Calibri" w:hAnsi="Calibri"/>
                <w:bCs/>
                <w:sz w:val="18"/>
                <w:szCs w:val="20"/>
              </w:rPr>
              <w:t>Informowanie o awariach przy pomocy kontrolera SMS wyposażonego w wewnętrzną baterię podtrzymującą zasilanie kontrolera w przypadku awarii zasilania elektrycznego na minimum 1h. Po stronie Zamawiającego dostarczenie odpowiedniej karty telemetrycznej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17</w:t>
            </w:r>
          </w:p>
        </w:tc>
        <w:tc>
          <w:tcPr>
            <w:tcW w:w="4603" w:type="dxa"/>
          </w:tcPr>
          <w:p w:rsidR="005B10AB" w:rsidRPr="00B46AE2" w:rsidRDefault="005B10AB" w:rsidP="005B10AB">
            <w:pPr>
              <w:rPr>
                <w:bCs/>
                <w:sz w:val="18"/>
                <w:szCs w:val="20"/>
              </w:rPr>
            </w:pPr>
            <w:r w:rsidRPr="005A05F8">
              <w:rPr>
                <w:rFonts w:ascii="Calibri" w:hAnsi="Calibri"/>
                <w:sz w:val="18"/>
                <w:szCs w:val="20"/>
              </w:rPr>
              <w:t>Komunikacja z systemem BMS szpitala przy pomocy prokokołu MODBUS.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18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rPr>
                <w:rFonts w:ascii="Calibri" w:hAnsi="Calibri"/>
                <w:bCs/>
                <w:sz w:val="18"/>
                <w:szCs w:val="20"/>
              </w:rPr>
            </w:pPr>
            <w:r w:rsidRPr="004A0DC0">
              <w:rPr>
                <w:rFonts w:ascii="Calibri" w:hAnsi="Calibri"/>
                <w:bCs/>
                <w:sz w:val="18"/>
                <w:szCs w:val="20"/>
              </w:rPr>
              <w:t>Zabezpieczenie programu sterownika przed wprowadzeniem niepożądanych zmian w programie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29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19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sz w:val="18"/>
                <w:szCs w:val="20"/>
              </w:rPr>
              <w:t>Możliwość podłączenia</w:t>
            </w:r>
            <w:r w:rsidRPr="004A0DC0">
              <w:rPr>
                <w:rFonts w:ascii="Calibri" w:hAnsi="Calibri"/>
                <w:sz w:val="18"/>
                <w:szCs w:val="20"/>
              </w:rPr>
              <w:t xml:space="preserve"> do sieci Ethernet lub LAN szpitala.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20</w:t>
            </w:r>
          </w:p>
        </w:tc>
        <w:tc>
          <w:tcPr>
            <w:tcW w:w="4603" w:type="dxa"/>
          </w:tcPr>
          <w:p w:rsidR="005B10AB" w:rsidRDefault="005B10AB" w:rsidP="005B10AB">
            <w:pPr>
              <w:ind w:left="72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Kompletny zestaw </w:t>
            </w:r>
            <w:r w:rsidRPr="00576C36">
              <w:rPr>
                <w:rFonts w:ascii="Calibri" w:hAnsi="Calibri"/>
                <w:sz w:val="18"/>
                <w:szCs w:val="20"/>
              </w:rPr>
              <w:t>do fi</w:t>
            </w:r>
            <w:r>
              <w:rPr>
                <w:rFonts w:ascii="Calibri" w:hAnsi="Calibri"/>
                <w:sz w:val="18"/>
                <w:szCs w:val="20"/>
              </w:rPr>
              <w:t xml:space="preserve">ltracji powietrza wyrzutowego </w:t>
            </w:r>
            <w:r w:rsidRPr="00576C36">
              <w:rPr>
                <w:rFonts w:ascii="Calibri" w:hAnsi="Calibri"/>
                <w:sz w:val="18"/>
                <w:szCs w:val="20"/>
              </w:rPr>
              <w:t>agregatu próżniowego składającego się z następujących elementów: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</w:p>
          <w:p w:rsidR="005B10AB" w:rsidRPr="00576C36" w:rsidRDefault="005B10AB" w:rsidP="005B10AB">
            <w:pPr>
              <w:pStyle w:val="Akapitzlist"/>
              <w:ind w:left="432" w:firstLine="0"/>
              <w:jc w:val="left"/>
              <w:rPr>
                <w:rFonts w:ascii="Calibri" w:hAnsi="Calibri"/>
                <w:sz w:val="18"/>
                <w:szCs w:val="20"/>
              </w:rPr>
            </w:pPr>
            <w:r w:rsidRPr="00576C36">
              <w:rPr>
                <w:rFonts w:ascii="Calibri" w:hAnsi="Calibri"/>
                <w:sz w:val="18"/>
                <w:szCs w:val="20"/>
              </w:rPr>
              <w:t>•</w:t>
            </w:r>
            <w:r w:rsidRPr="00576C36">
              <w:rPr>
                <w:rFonts w:ascii="Calibri" w:hAnsi="Calibri"/>
                <w:sz w:val="18"/>
                <w:szCs w:val="20"/>
              </w:rPr>
              <w:tab/>
              <w:t>Filtr wyrzutowy,</w:t>
            </w:r>
          </w:p>
          <w:p w:rsidR="005B10AB" w:rsidRDefault="005B10AB" w:rsidP="005B10AB">
            <w:pPr>
              <w:pStyle w:val="Akapitzlist"/>
              <w:ind w:left="432" w:firstLine="0"/>
              <w:jc w:val="left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•</w:t>
            </w:r>
            <w:r>
              <w:rPr>
                <w:rFonts w:ascii="Calibri" w:hAnsi="Calibri"/>
                <w:sz w:val="18"/>
                <w:szCs w:val="20"/>
              </w:rPr>
              <w:tab/>
              <w:t>Medyczny filtr próżniowy</w:t>
            </w:r>
          </w:p>
          <w:p w:rsidR="005B10AB" w:rsidRPr="00576C36" w:rsidRDefault="005B10AB" w:rsidP="005B10AB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="Calibri" w:hAnsi="Calibri"/>
                <w:sz w:val="18"/>
                <w:szCs w:val="20"/>
              </w:rPr>
            </w:pPr>
            <w:r w:rsidRPr="00576C36">
              <w:rPr>
                <w:rFonts w:ascii="Calibri" w:hAnsi="Calibri"/>
                <w:sz w:val="18"/>
                <w:szCs w:val="20"/>
              </w:rPr>
              <w:t>Filtr węglowy przeciw zapachowy.</w:t>
            </w:r>
          </w:p>
        </w:tc>
        <w:tc>
          <w:tcPr>
            <w:tcW w:w="992" w:type="dxa"/>
            <w:vAlign w:val="center"/>
          </w:tcPr>
          <w:p w:rsidR="005B10AB" w:rsidRPr="004A0DC0" w:rsidRDefault="00DD54C9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312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603" w:type="dxa"/>
          </w:tcPr>
          <w:p w:rsidR="005B10AB" w:rsidRPr="004A0DC0" w:rsidRDefault="005B10AB" w:rsidP="005B10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4A0DC0">
              <w:rPr>
                <w:rFonts w:ascii="Calibri" w:hAnsi="Calibri"/>
                <w:b/>
                <w:sz w:val="18"/>
                <w:szCs w:val="20"/>
              </w:rPr>
              <w:t>Alarm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21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 xml:space="preserve">Sygnalizacja przekroczenia poziomu </w:t>
            </w:r>
            <w:r>
              <w:rPr>
                <w:rFonts w:ascii="Calibri" w:hAnsi="Calibri"/>
                <w:sz w:val="18"/>
                <w:szCs w:val="20"/>
              </w:rPr>
              <w:t>pod</w:t>
            </w:r>
            <w:r w:rsidRPr="004A0DC0">
              <w:rPr>
                <w:rFonts w:ascii="Calibri" w:hAnsi="Calibri"/>
                <w:sz w:val="18"/>
                <w:szCs w:val="20"/>
              </w:rPr>
              <w:t>ciśnienia alarmowego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22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Sygnalizacja wystąpienia awarii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63012A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63012A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603" w:type="dxa"/>
          </w:tcPr>
          <w:p w:rsidR="005B10AB" w:rsidRPr="004A0DC0" w:rsidRDefault="005B10AB" w:rsidP="0063012A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b/>
                <w:sz w:val="18"/>
                <w:szCs w:val="20"/>
              </w:rPr>
              <w:t>Warunki przyłączenia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63012A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85" w:type="dxa"/>
          </w:tcPr>
          <w:p w:rsidR="005B10AB" w:rsidRPr="004A0DC0" w:rsidRDefault="005B10AB" w:rsidP="0063012A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23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Agregat wyposażony we własną szafę sterowniczo zabezpieczającą. Do obowiązku Wykonawcy należy wykonanie linii kablowej zasilającej agregat.  Rodzaj kabla należy dobrać do mocy oferowanego agregatu.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24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Akcesoria do podłączenia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25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Bez konieczności fundamentowania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26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Bez konieczności chłodzenia wodą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b/>
                <w:sz w:val="18"/>
                <w:szCs w:val="20"/>
              </w:rPr>
              <w:t>Inne wymagania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27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Dostawa i montaż urządzenia w siedzibie Zamawiającego.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b/>
                <w:sz w:val="18"/>
                <w:szCs w:val="20"/>
              </w:rPr>
              <w:t>Gwarancja i serwis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28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Gwarancja min. 36 miesięcy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29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Czas reakcji serwisu przyjęte zgłoszenie - podjęta naprawa – 48 godzin w dni robocze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30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Czas usunięcia awarii max. 24 godziny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31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W przypadku przedłużającej się naprawy ponad czas opisany w pkt.</w:t>
            </w:r>
            <w:r>
              <w:rPr>
                <w:sz w:val="18"/>
                <w:szCs w:val="20"/>
              </w:rPr>
              <w:t xml:space="preserve"> </w:t>
            </w:r>
            <w:r w:rsidRPr="004A0DC0">
              <w:rPr>
                <w:rFonts w:ascii="Calibri" w:hAnsi="Calibri"/>
                <w:sz w:val="18"/>
                <w:szCs w:val="20"/>
              </w:rPr>
              <w:t>3</w:t>
            </w:r>
            <w:r>
              <w:rPr>
                <w:rFonts w:ascii="Calibri" w:hAnsi="Calibri"/>
                <w:sz w:val="18"/>
                <w:szCs w:val="20"/>
              </w:rPr>
              <w:t>0</w:t>
            </w:r>
            <w:r w:rsidRPr="004A0DC0">
              <w:rPr>
                <w:rFonts w:ascii="Calibri" w:hAnsi="Calibri"/>
                <w:sz w:val="18"/>
                <w:szCs w:val="20"/>
              </w:rPr>
              <w:t xml:space="preserve"> oferent wstawi agregat zastępczy.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32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Liczba dni przestoju przedłużająca termin gwarancji- max 7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33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Liczba napraw powodująca wy</w:t>
            </w:r>
            <w:r>
              <w:rPr>
                <w:rFonts w:ascii="Calibri" w:hAnsi="Calibri"/>
                <w:sz w:val="18"/>
                <w:szCs w:val="20"/>
              </w:rPr>
              <w:t>mianę podzespołu na nowy – max.3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34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 w:rsidRPr="005B10AB">
              <w:rPr>
                <w:rFonts w:ascii="Calibri" w:hAnsi="Calibri" w:cs="Calibri"/>
                <w:sz w:val="18"/>
                <w:szCs w:val="18"/>
              </w:rPr>
              <w:t>Bezpłatny serwis min. 1x w roku w okresie gwarancji wraz z materiałami eksploatacyjnymi.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EF6C51">
        <w:trPr>
          <w:trHeight w:val="296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b/>
                <w:sz w:val="18"/>
                <w:szCs w:val="20"/>
              </w:rPr>
              <w:t>Wymagane certyfikaty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35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20"/>
              </w:rPr>
            </w:pPr>
            <w:r w:rsidRPr="005A05F8">
              <w:rPr>
                <w:rFonts w:ascii="Calibri" w:hAnsi="Calibri"/>
                <w:sz w:val="18"/>
                <w:szCs w:val="20"/>
              </w:rPr>
              <w:t>Certyfikat CE dla wyrobu medycznego klasy II</w:t>
            </w:r>
            <w:r>
              <w:rPr>
                <w:rFonts w:ascii="Calibri" w:hAnsi="Calibri"/>
                <w:sz w:val="18"/>
                <w:szCs w:val="20"/>
              </w:rPr>
              <w:t xml:space="preserve">b zgodnie z 93/42/EEC </w:t>
            </w:r>
          </w:p>
        </w:tc>
        <w:tc>
          <w:tcPr>
            <w:tcW w:w="992" w:type="dxa"/>
            <w:vAlign w:val="center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36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 w:rsidRPr="005B10AB">
              <w:rPr>
                <w:rFonts w:ascii="Calibri" w:hAnsi="Calibri" w:cs="Calibri"/>
                <w:sz w:val="18"/>
                <w:szCs w:val="18"/>
              </w:rPr>
              <w:t>Materiały potwierdzający oferowane parametry techniczne w języku polskim, a w przypadku wytwórcy zagranicznego w języku wytwórcy wraz z tłumaczeniem na język polski. (prospekt urządzenia, folder, katalog, karty techniczne itp.). Ze względów serwisowych i gwarancyjnych Zamawiający wymaga produktu powtarzalnego dostępnego na rynku bez modyfikacji lub dostosowań istniejących wyrobów do niniejszej specyfikacji. Zamawiający wymaga wyrobu medycznego zgodnego z dyrektywą 93/42/ECC.</w:t>
            </w:r>
          </w:p>
        </w:tc>
        <w:tc>
          <w:tcPr>
            <w:tcW w:w="992" w:type="dxa"/>
            <w:vAlign w:val="center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37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Deklaracja zgodności wytwórcy</w:t>
            </w:r>
            <w:r>
              <w:rPr>
                <w:rFonts w:ascii="Calibri" w:hAnsi="Calibri"/>
                <w:sz w:val="18"/>
                <w:szCs w:val="20"/>
              </w:rPr>
              <w:t xml:space="preserve"> potwierdzająca model i typ opisany w niniejszym formularzu (model i typ musi zostać potwierdzony w materiałach potwierdzających parametry) </w:t>
            </w:r>
          </w:p>
        </w:tc>
        <w:tc>
          <w:tcPr>
            <w:tcW w:w="992" w:type="dxa"/>
            <w:vAlign w:val="center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EF6C51">
        <w:trPr>
          <w:trHeight w:val="350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38</w:t>
            </w:r>
          </w:p>
        </w:tc>
        <w:tc>
          <w:tcPr>
            <w:tcW w:w="4603" w:type="dxa"/>
          </w:tcPr>
          <w:p w:rsidR="005B10AB" w:rsidRPr="005A05F8" w:rsidRDefault="005B10AB" w:rsidP="005B10AB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Potwierdzenie zgłoszenia do URPLWMiPB </w:t>
            </w:r>
          </w:p>
        </w:tc>
        <w:tc>
          <w:tcPr>
            <w:tcW w:w="992" w:type="dxa"/>
            <w:vAlign w:val="center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TAK</w:t>
            </w:r>
          </w:p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EF6C51">
        <w:trPr>
          <w:trHeight w:val="34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39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Paszport techniczny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EF6C51">
        <w:trPr>
          <w:trHeight w:val="352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40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Instrukcja obsługi w języku polskim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EF6C51">
        <w:trPr>
          <w:trHeight w:val="360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41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Karta gwarancyjna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  <w:tr w:rsidR="005B10AB" w:rsidRPr="004A0DC0" w:rsidTr="005B10AB">
        <w:trPr>
          <w:trHeight w:val="554"/>
        </w:trPr>
        <w:tc>
          <w:tcPr>
            <w:tcW w:w="567" w:type="dxa"/>
            <w:vAlign w:val="center"/>
          </w:tcPr>
          <w:p w:rsidR="005B10AB" w:rsidRPr="004A0DC0" w:rsidRDefault="005B10AB" w:rsidP="005B10AB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42</w:t>
            </w:r>
          </w:p>
        </w:tc>
        <w:tc>
          <w:tcPr>
            <w:tcW w:w="4603" w:type="dxa"/>
          </w:tcPr>
          <w:p w:rsidR="005B10AB" w:rsidRPr="004A0DC0" w:rsidRDefault="005B10AB" w:rsidP="005B10A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Podać nazwę serwisu oraz załączyć dokumenty potwierdzające autoryzację przez wytwórcę</w:t>
            </w:r>
          </w:p>
        </w:tc>
        <w:tc>
          <w:tcPr>
            <w:tcW w:w="992" w:type="dxa"/>
            <w:vAlign w:val="center"/>
          </w:tcPr>
          <w:p w:rsidR="005B10AB" w:rsidRPr="004A0DC0" w:rsidRDefault="005B10AB" w:rsidP="005B10AB">
            <w:pPr>
              <w:ind w:left="425" w:hanging="425"/>
              <w:jc w:val="center"/>
              <w:rPr>
                <w:rFonts w:ascii="Calibri" w:hAnsi="Calibri"/>
                <w:sz w:val="18"/>
                <w:szCs w:val="20"/>
              </w:rPr>
            </w:pPr>
            <w:r w:rsidRPr="004A0DC0">
              <w:rPr>
                <w:rFonts w:ascii="Calibri" w:hAnsi="Calibri"/>
                <w:sz w:val="18"/>
                <w:szCs w:val="20"/>
              </w:rPr>
              <w:t>TAK</w:t>
            </w:r>
          </w:p>
        </w:tc>
        <w:tc>
          <w:tcPr>
            <w:tcW w:w="2485" w:type="dxa"/>
          </w:tcPr>
          <w:p w:rsidR="005B10AB" w:rsidRPr="004A0DC0" w:rsidRDefault="005B10AB" w:rsidP="005B10AB">
            <w:pPr>
              <w:ind w:left="425" w:hanging="425"/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5B10AB" w:rsidRDefault="005B10AB" w:rsidP="005B10AB">
      <w:pPr>
        <w:pStyle w:val="Style2"/>
        <w:widowControl/>
        <w:spacing w:line="240" w:lineRule="auto"/>
        <w:jc w:val="both"/>
        <w:rPr>
          <w:rStyle w:val="FontStyle29"/>
          <w:bCs/>
          <w:sz w:val="14"/>
          <w:szCs w:val="20"/>
          <w:u w:val="single"/>
        </w:rPr>
      </w:pPr>
    </w:p>
    <w:p w:rsidR="005B10AB" w:rsidRPr="00484494" w:rsidRDefault="005B10AB" w:rsidP="005B10AB">
      <w:pPr>
        <w:pStyle w:val="Style2"/>
        <w:widowControl/>
        <w:spacing w:line="240" w:lineRule="auto"/>
        <w:jc w:val="both"/>
        <w:rPr>
          <w:rStyle w:val="FontStyle29"/>
          <w:rFonts w:ascii="Calibri" w:hAnsi="Calibri" w:cs="Calibri"/>
          <w:bCs/>
          <w:sz w:val="18"/>
          <w:szCs w:val="18"/>
          <w:u w:val="single"/>
        </w:rPr>
      </w:pPr>
      <w:r w:rsidRPr="00484494">
        <w:rPr>
          <w:rStyle w:val="FontStyle29"/>
          <w:rFonts w:ascii="Calibri" w:hAnsi="Calibri" w:cs="Calibri"/>
          <w:bCs/>
          <w:sz w:val="18"/>
          <w:szCs w:val="18"/>
          <w:u w:val="single"/>
        </w:rPr>
        <w:t>UWAGA !</w:t>
      </w:r>
    </w:p>
    <w:p w:rsidR="005B10AB" w:rsidRPr="00484494" w:rsidRDefault="005B10AB" w:rsidP="005B10AB">
      <w:pPr>
        <w:pStyle w:val="Style12"/>
        <w:widowControl/>
        <w:spacing w:before="34" w:line="250" w:lineRule="exact"/>
        <w:rPr>
          <w:rStyle w:val="FontStyle30"/>
          <w:rFonts w:ascii="Calibri" w:hAnsi="Calibri" w:cs="Calibri"/>
          <w:sz w:val="18"/>
          <w:szCs w:val="18"/>
        </w:rPr>
      </w:pPr>
      <w:r w:rsidRPr="00484494">
        <w:rPr>
          <w:rStyle w:val="FontStyle30"/>
          <w:rFonts w:ascii="Calibri" w:hAnsi="Calibri" w:cs="Calibri"/>
          <w:sz w:val="18"/>
          <w:szCs w:val="18"/>
        </w:rPr>
        <w:t>Jeżeli w dokumentacji przetargowej przy opisie przedmiotu zamówienia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urządzeń, itp. równoważnych o parametrach nie gorszych niż wskazane.</w:t>
      </w:r>
    </w:p>
    <w:p w:rsidR="005B10AB" w:rsidRDefault="005B10AB" w:rsidP="005B10A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:rsidR="005B10AB" w:rsidRPr="004E325C" w:rsidRDefault="005B10AB" w:rsidP="005B10AB">
      <w:pPr>
        <w:rPr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 xml:space="preserve">Przedmiot zamówienia: </w:t>
      </w:r>
      <w:r>
        <w:rPr>
          <w:rFonts w:ascii="Calibri" w:hAnsi="Calibri" w:cs="Calibri"/>
          <w:b/>
          <w:bCs/>
          <w:sz w:val="20"/>
          <w:szCs w:val="20"/>
        </w:rPr>
        <w:tab/>
        <w:t>Panel nadłóżkowy dla 1 stanowiska 2 lub 3 gazy</w:t>
      </w:r>
    </w:p>
    <w:p w:rsidR="005B10AB" w:rsidRDefault="005B10AB" w:rsidP="005B10AB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Nazwa producenta:</w:t>
      </w:r>
      <w:r>
        <w:rPr>
          <w:rFonts w:ascii="Calibri" w:hAnsi="Calibri" w:cs="Calibri"/>
          <w:b/>
          <w:bCs/>
          <w:sz w:val="20"/>
          <w:szCs w:val="20"/>
        </w:rPr>
        <w:tab/>
        <w:t>____________________________________________________</w:t>
      </w:r>
    </w:p>
    <w:p w:rsidR="005B10AB" w:rsidRDefault="005B10AB" w:rsidP="005B10AB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Typ:</w:t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____________________________________________________</w:t>
      </w:r>
    </w:p>
    <w:p w:rsidR="005B10AB" w:rsidRDefault="005B10AB" w:rsidP="005B10A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Ilość: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22 szt - wersja 2 gazy</w:t>
      </w:r>
    </w:p>
    <w:p w:rsidR="005B10AB" w:rsidRDefault="005B10AB" w:rsidP="005B10AB">
      <w:pPr>
        <w:rPr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4szt - wersja 3 gazy</w:t>
      </w:r>
    </w:p>
    <w:p w:rsidR="005B10AB" w:rsidRDefault="005B10AB" w:rsidP="005B10AB">
      <w:pPr>
        <w:rPr>
          <w:b/>
          <w:bCs/>
          <w:sz w:val="20"/>
          <w:szCs w:val="20"/>
        </w:rPr>
      </w:pPr>
    </w:p>
    <w:p w:rsidR="005B10AB" w:rsidRDefault="005B10AB" w:rsidP="005B10AB">
      <w:pPr>
        <w:rPr>
          <w:b/>
          <w:bCs/>
          <w:sz w:val="20"/>
          <w:szCs w:val="20"/>
        </w:rPr>
      </w:pPr>
    </w:p>
    <w:tbl>
      <w:tblPr>
        <w:tblW w:w="88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58"/>
        <w:gridCol w:w="1134"/>
        <w:gridCol w:w="2127"/>
      </w:tblGrid>
      <w:tr w:rsidR="005B10AB" w:rsidTr="005B10AB"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958" w:type="dxa"/>
            <w:vAlign w:val="center"/>
          </w:tcPr>
          <w:p w:rsidR="005B10AB" w:rsidRDefault="005B10AB" w:rsidP="005B10A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 parametrów technicznych</w:t>
            </w:r>
          </w:p>
          <w:p w:rsidR="005B10AB" w:rsidRDefault="005B10AB" w:rsidP="005B10A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</w:tcPr>
          <w:p w:rsidR="005B10AB" w:rsidRPr="008828BA" w:rsidRDefault="005B10AB" w:rsidP="005B10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6123">
              <w:rPr>
                <w:rFonts w:ascii="Calibri" w:hAnsi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Parametr oferowany</w:t>
            </w:r>
            <w:r w:rsidRPr="008828BA">
              <w:rPr>
                <w:rFonts w:ascii="Calibri" w:hAnsi="Calibri"/>
                <w:b/>
                <w:sz w:val="20"/>
                <w:szCs w:val="20"/>
              </w:rPr>
              <w:t xml:space="preserve"> – wypełnia Wykonawca</w:t>
            </w:r>
          </w:p>
        </w:tc>
      </w:tr>
      <w:tr w:rsidR="005B10AB" w:rsidTr="005B10AB">
        <w:trPr>
          <w:trHeight w:val="484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5B10AB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Panel elektryczno-gazowy wraz z oświetleniem mocowany do ściany składający się z belki poziomej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 pionowej zakrytej gładką płytą. Panel zgodny z wymaganiami normy PN-EN ISO 11197:2016 z deklaracją wytwórcy.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trHeight w:val="484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958" w:type="dxa"/>
            <w:vAlign w:val="center"/>
          </w:tcPr>
          <w:p w:rsidR="005B10AB" w:rsidRPr="009A49CA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Belka pozioma – długość min.  1600mm (+/- 10%)</w:t>
            </w:r>
            <w:r w:rsidRPr="009A49CA">
              <w:rPr>
                <w:sz w:val="20"/>
                <w:szCs w:val="20"/>
              </w:rPr>
              <w:t xml:space="preserve">               </w:t>
            </w:r>
            <w:r w:rsidRPr="009A49CA">
              <w:rPr>
                <w:rFonts w:ascii="Calibri" w:hAnsi="Calibri" w:cs="Calibri"/>
                <w:sz w:val="20"/>
                <w:szCs w:val="20"/>
              </w:rPr>
              <w:t xml:space="preserve"> o szerokości w zakresie min. 200mm max. 400mm oraz </w:t>
            </w:r>
            <w:r w:rsidRPr="009A49CA">
              <w:rPr>
                <w:sz w:val="20"/>
                <w:szCs w:val="20"/>
              </w:rPr>
              <w:t xml:space="preserve">              </w:t>
            </w:r>
            <w:r w:rsidRPr="009A49CA">
              <w:rPr>
                <w:rFonts w:ascii="Calibri" w:hAnsi="Calibri" w:cs="Calibri"/>
                <w:sz w:val="20"/>
                <w:szCs w:val="20"/>
              </w:rPr>
              <w:t xml:space="preserve">1 pionową belkę zintegrowaną z belką poziomą o długości kończącej się 300mm (+/- 10%) ponad podłogą i szerokości w zakresie min. 200mm max. 400mm. 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trHeight w:val="561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958" w:type="dxa"/>
            <w:vAlign w:val="center"/>
          </w:tcPr>
          <w:p w:rsidR="005B10AB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Belka pozioma min. 3 kanałowa,</w:t>
            </w:r>
            <w:r w:rsidRPr="001C2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 której w górnym kanale znajdzie się oświetlenie ogólne sali, w dolnym oświetlenie pacjenta. W środkowym instalacje elektryczne i gazowe z wzajemną separacją zgodnie z PN-EN ISO 11197:2016.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trHeight w:val="556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958" w:type="dxa"/>
            <w:vAlign w:val="center"/>
          </w:tcPr>
          <w:p w:rsidR="005B10AB" w:rsidRPr="009A49CA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Belka pionowa min. 3 kanałowa, w której w prawym kanale znajdzie się oświetlenie pacjentów.  W lewym instalacje elektryczne i teletechniczne. Belki montowane po lewej lub prawej stronie łóżka pacjenta.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cantSplit/>
          <w:trHeight w:val="684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958" w:type="dxa"/>
            <w:vAlign w:val="center"/>
          </w:tcPr>
          <w:p w:rsidR="005B10AB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Belki wykonane z profili aluminiowych, </w:t>
            </w:r>
            <w:r w:rsidRPr="00292306">
              <w:rPr>
                <w:rFonts w:ascii="Calibri" w:hAnsi="Calibri" w:cs="Calibri"/>
                <w:sz w:val="20"/>
                <w:szCs w:val="20"/>
              </w:rPr>
              <w:t xml:space="preserve">anodowanych </w:t>
            </w:r>
            <w:r>
              <w:rPr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grubości ścianek 2mm (+/-10%), bez ostrych krawędzi.   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cantSplit/>
          <w:trHeight w:val="681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958" w:type="dxa"/>
            <w:vAlign w:val="center"/>
          </w:tcPr>
          <w:p w:rsidR="005B10AB" w:rsidRPr="009A49CA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Do belek od frontu przykręcona jednolita ognioodporna płyta w klasie min B-s2 ze względów higienicznych pokryta laminatem typu HPL o grubości min. 0,7mm lub płyta z nieporowatego materiału typu: solid Surface – sztuczny kamień.</w:t>
            </w:r>
          </w:p>
          <w:p w:rsidR="005B10AB" w:rsidRPr="009A49CA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W kolorystykach ustalonych przez Zamawiającego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cantSplit/>
          <w:trHeight w:val="1983"/>
        </w:trPr>
        <w:tc>
          <w:tcPr>
            <w:tcW w:w="637" w:type="dxa"/>
            <w:vAlign w:val="center"/>
          </w:tcPr>
          <w:p w:rsidR="005B10AB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958" w:type="dxa"/>
            <w:vAlign w:val="center"/>
          </w:tcPr>
          <w:p w:rsidR="005B10AB" w:rsidRPr="009A49CA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Płyta maskująca belkę poziomą długość gwarantującej zakrycie belki poziomej o min. 30mm w każdą stronę. Zaokrąglone boki  min. R100mm.</w:t>
            </w:r>
          </w:p>
          <w:p w:rsidR="005B10AB" w:rsidRPr="009A49CA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 xml:space="preserve">Płyta maskująca belkę pionową długość gwarantującej zakrycie belki pionowej o min. 30mm w każdą stronę. Zaokrąglone boki  min. R100mm. </w:t>
            </w:r>
          </w:p>
          <w:p w:rsidR="005B10AB" w:rsidRPr="009A49CA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Płyty belki poziomej i pionowej łączone ze sobą bez widocznych szpar i różnic wysokości. Dopuszcza się przykrycie łączeń dodatkową płytą.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cantSplit/>
          <w:trHeight w:val="1657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958" w:type="dxa"/>
            <w:vAlign w:val="center"/>
          </w:tcPr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 xml:space="preserve">Belka pozioma dla jednego stanowiska wyposażona: </w:t>
            </w:r>
            <w:r w:rsidRPr="009A49CA">
              <w:rPr>
                <w:sz w:val="20"/>
                <w:szCs w:val="20"/>
              </w:rPr>
              <w:t xml:space="preserve">           </w:t>
            </w:r>
            <w:r w:rsidRPr="009A49CA">
              <w:rPr>
                <w:rFonts w:ascii="Calibri" w:hAnsi="Calibri" w:cs="Calibri"/>
                <w:sz w:val="20"/>
                <w:szCs w:val="20"/>
              </w:rPr>
              <w:t>w punkty poboru gazów medycznych typu SS8752430 lub „AGA” MC70</w:t>
            </w:r>
          </w:p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1x TLEN,</w:t>
            </w:r>
          </w:p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1x PRÓŻNIA</w:t>
            </w:r>
          </w:p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1x AIR dla jednostki z trzema gazami</w:t>
            </w:r>
          </w:p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- gniazda elektryczne</w:t>
            </w:r>
          </w:p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 xml:space="preserve">4x gniazdo 230V z bolcem uziemiającym zlicowane </w:t>
            </w:r>
            <w:r w:rsidRPr="009A49CA">
              <w:rPr>
                <w:sz w:val="20"/>
                <w:szCs w:val="20"/>
              </w:rPr>
              <w:t xml:space="preserve">              </w:t>
            </w:r>
            <w:r w:rsidRPr="009A49CA">
              <w:rPr>
                <w:rFonts w:ascii="Calibri" w:hAnsi="Calibri" w:cs="Calibri"/>
                <w:sz w:val="20"/>
                <w:szCs w:val="20"/>
              </w:rPr>
              <w:t xml:space="preserve">z powierzchnią, z przesłoną torów prądowych oraz żaluzją otworu, dające płaską powierzchnię bez włożonej wtyczki. </w:t>
            </w:r>
          </w:p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1x włącznik oświetlenia ogólnego – górnego,</w:t>
            </w:r>
          </w:p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Gniazda elektryczne w modułach min. 45x45mm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trHeight w:val="400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958" w:type="dxa"/>
            <w:vAlign w:val="center"/>
          </w:tcPr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Belka pionowa dla każdego stanowiska wyposażona w:</w:t>
            </w:r>
          </w:p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 xml:space="preserve">2x gniazdo 230V z bolcem uziemiającym zlicowane </w:t>
            </w:r>
            <w:r w:rsidRPr="009A49CA">
              <w:rPr>
                <w:sz w:val="20"/>
                <w:szCs w:val="20"/>
              </w:rPr>
              <w:t xml:space="preserve">              </w:t>
            </w:r>
            <w:r w:rsidRPr="009A49CA">
              <w:rPr>
                <w:rFonts w:ascii="Calibri" w:hAnsi="Calibri" w:cs="Calibri"/>
                <w:sz w:val="20"/>
                <w:szCs w:val="20"/>
              </w:rPr>
              <w:t xml:space="preserve">z powierzchnią, z przesłoną torów prądowych oraz żaluzją otworu, dające płaską powierzchnię bez włożonej wtyczki. </w:t>
            </w:r>
          </w:p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2x gniado USB z wewnętrznym zasilaczem</w:t>
            </w:r>
          </w:p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1x gniazdo ekwipotencjalne</w:t>
            </w:r>
          </w:p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 xml:space="preserve">2x przygotowanie pod gniazdo teletechniczne w modułach min. 45x45 </w:t>
            </w:r>
          </w:p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 xml:space="preserve">1x podwójny włącznik oświetlenia pacjenta działający równolegle do włącznika z manipulatora systemu przyzywowego. </w:t>
            </w:r>
          </w:p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Gniazda elektryczne w modułach min. 45x45mm</w:t>
            </w:r>
          </w:p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Gniazdo systemu przyzywowego zgodne z przyjętym systemem przez szpital. Dostawa po stronie branży teletechnicznej.</w:t>
            </w:r>
          </w:p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Gniazda ustawione w układzie pionowym. Kolorystyka gniazd elektrycznych inna niż kolorystyka gniazd na belce poziomej.</w:t>
            </w:r>
          </w:p>
          <w:p w:rsidR="005B10AB" w:rsidRPr="009A49CA" w:rsidRDefault="005B10AB" w:rsidP="005B10AB">
            <w:pPr>
              <w:tabs>
                <w:tab w:val="num" w:pos="640"/>
                <w:tab w:val="left" w:pos="1701"/>
              </w:tabs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Montaż w/w gniazd powyżej szafki przyłóżkowej.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trHeight w:val="433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958" w:type="dxa"/>
            <w:vAlign w:val="center"/>
          </w:tcPr>
          <w:p w:rsidR="005B10AB" w:rsidRPr="009A49CA" w:rsidRDefault="005B10AB" w:rsidP="005B10AB">
            <w:pPr>
              <w:ind w:left="18" w:hanging="18"/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Specyfikacja oświetlenia:</w:t>
            </w:r>
          </w:p>
          <w:p w:rsidR="005B10AB" w:rsidRPr="009A49CA" w:rsidRDefault="005B10AB" w:rsidP="005B10AB">
            <w:pPr>
              <w:ind w:left="18" w:hanging="18"/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- światło ogólne – min. 80W LED montowane w belce poziomej, skierowane do góry,</w:t>
            </w:r>
          </w:p>
          <w:p w:rsidR="005B10AB" w:rsidRPr="009A49CA" w:rsidRDefault="005B10AB" w:rsidP="005B10AB">
            <w:pPr>
              <w:ind w:left="18" w:hanging="18"/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 xml:space="preserve">- światło górne dla pacjenta – min. 30W LED montowane </w:t>
            </w:r>
            <w:r w:rsidRPr="009A49CA">
              <w:rPr>
                <w:sz w:val="20"/>
                <w:szCs w:val="20"/>
              </w:rPr>
              <w:t xml:space="preserve">   </w:t>
            </w:r>
            <w:r w:rsidRPr="009A49CA">
              <w:rPr>
                <w:rFonts w:ascii="Calibri" w:hAnsi="Calibri" w:cs="Calibri"/>
                <w:sz w:val="20"/>
                <w:szCs w:val="20"/>
              </w:rPr>
              <w:t>w belce poziomej, skierowane w dół,</w:t>
            </w:r>
          </w:p>
          <w:p w:rsidR="005B10AB" w:rsidRPr="009A49CA" w:rsidRDefault="005B10AB" w:rsidP="005B10AB">
            <w:pPr>
              <w:ind w:left="18" w:hanging="18"/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- światło boczne dla pacjenta – min. 30W LED montowane w belce pionowej, skierowane na łózko pacjenta.</w:t>
            </w:r>
          </w:p>
          <w:p w:rsidR="005B10AB" w:rsidRPr="009A49CA" w:rsidRDefault="005B10AB" w:rsidP="005B10AB">
            <w:pPr>
              <w:ind w:left="18" w:hanging="18"/>
              <w:rPr>
                <w:rFonts w:ascii="Calibri" w:hAnsi="Calibri" w:cs="Calibri"/>
                <w:sz w:val="20"/>
                <w:szCs w:val="20"/>
              </w:rPr>
            </w:pPr>
            <w:r w:rsidRPr="009A49CA">
              <w:rPr>
                <w:rFonts w:ascii="Calibri" w:hAnsi="Calibri" w:cs="Calibri"/>
                <w:sz w:val="20"/>
                <w:szCs w:val="20"/>
              </w:rPr>
              <w:t>- na froncie panelu min. dwa światła typu spot kierunkowy o mocy min. 5W LED,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trHeight w:val="433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958" w:type="dxa"/>
            <w:vAlign w:val="center"/>
          </w:tcPr>
          <w:p w:rsidR="005B10AB" w:rsidRDefault="005B10AB" w:rsidP="005B10AB">
            <w:pPr>
              <w:ind w:left="18" w:hanging="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Szyna medyczna przeznaczona do mocowania dodatkowych akcesoriów medycznych (dozowniki, półki, uchwyty, itp.)</w:t>
            </w:r>
          </w:p>
        </w:tc>
        <w:tc>
          <w:tcPr>
            <w:tcW w:w="1134" w:type="dxa"/>
          </w:tcPr>
          <w:p w:rsidR="005B10AB" w:rsidRDefault="00063D0F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trHeight w:val="433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958" w:type="dxa"/>
            <w:vAlign w:val="center"/>
          </w:tcPr>
          <w:p w:rsidR="005B10AB" w:rsidRDefault="005B10AB" w:rsidP="005B10AB">
            <w:pPr>
              <w:ind w:left="18" w:hanging="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Rysunki potwierdzające parametry urządzenia 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trHeight w:val="554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958" w:type="dxa"/>
            <w:vAlign w:val="center"/>
          </w:tcPr>
          <w:p w:rsidR="005B10AB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Montaż i szkolenie z obsługi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trHeight w:val="554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POZOSTAŁE WARUNKI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trHeight w:val="554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958" w:type="dxa"/>
            <w:vAlign w:val="center"/>
          </w:tcPr>
          <w:p w:rsidR="005B10AB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Certyfikat CE dla wyrobu medycznego dla klasy IIb zgodnie z 93/43/EEC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trHeight w:val="554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958" w:type="dxa"/>
            <w:vAlign w:val="center"/>
          </w:tcPr>
          <w:p w:rsidR="005B10AB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 w:rsidRPr="005B10AB">
              <w:rPr>
                <w:rFonts w:ascii="Calibri" w:hAnsi="Calibri" w:cs="Calibri"/>
                <w:sz w:val="18"/>
                <w:szCs w:val="18"/>
              </w:rPr>
              <w:t>Materiały potwierdzający oferowane parametry techniczne w języku polskim, a w przypadku wytwórcy zagranicznego w języku wytwórcy wraz z tłumaczeniem na język polski. (prospekt urządzenia, folder, instrukcja obsługi,katalog, karty techniczne itp.). Ze względów serwisowych i gwarancyjnych Zamawiający wymaga produktu powtarzalnego dostępnego na rynku bez modyfikacji lub dostosowań istniejących wyrobów do niniejszej specyfikacji. Zamawiający wymaga wyrobu medycznego zgodnego z dyrektywą 93/42/ECC.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trHeight w:val="554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958" w:type="dxa"/>
            <w:vAlign w:val="center"/>
          </w:tcPr>
          <w:p w:rsidR="005B10AB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Deklaracja zgodności wytwórcy potwierdzająca model i typ opisany w niniejszym formularzu (model i typ musi zostać potwierdzony w materiałach potwierdzających parametry)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trHeight w:val="554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958" w:type="dxa"/>
            <w:vAlign w:val="center"/>
          </w:tcPr>
          <w:p w:rsidR="005B10AB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Potwierdzenie głoszenia do </w:t>
            </w:r>
            <w:r w:rsidRPr="005B10AB">
              <w:rPr>
                <w:rFonts w:ascii="Calibri" w:hAnsi="Calibri" w:cs="Calibri"/>
                <w:sz w:val="18"/>
                <w:szCs w:val="18"/>
              </w:rPr>
              <w:t>URPLWMIPB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trHeight w:val="554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958" w:type="dxa"/>
            <w:vAlign w:val="center"/>
          </w:tcPr>
          <w:p w:rsidR="005B10AB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Paszport techniczny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trHeight w:val="554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958" w:type="dxa"/>
            <w:vAlign w:val="center"/>
          </w:tcPr>
          <w:p w:rsidR="005B10AB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Karta gwarancyjna, okres gwarancji – min. 36 miesięcy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0AB" w:rsidTr="005B10AB">
        <w:trPr>
          <w:trHeight w:val="554"/>
        </w:trPr>
        <w:tc>
          <w:tcPr>
            <w:tcW w:w="637" w:type="dxa"/>
            <w:vAlign w:val="center"/>
          </w:tcPr>
          <w:p w:rsidR="005B10AB" w:rsidRDefault="005B10AB" w:rsidP="005B1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958" w:type="dxa"/>
            <w:vAlign w:val="center"/>
          </w:tcPr>
          <w:p w:rsidR="005B10AB" w:rsidRDefault="005B10AB" w:rsidP="005B10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Podać nazwę serwisu oraz załączyć dokumenty potwierdzające autoryzację przez wytwórcę</w:t>
            </w:r>
          </w:p>
        </w:tc>
        <w:tc>
          <w:tcPr>
            <w:tcW w:w="1134" w:type="dxa"/>
          </w:tcPr>
          <w:p w:rsidR="005B10AB" w:rsidRDefault="005B10AB" w:rsidP="005B10AB">
            <w:pPr>
              <w:ind w:left="425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5B10AB" w:rsidRDefault="005B10AB" w:rsidP="005B10AB">
            <w:pPr>
              <w:ind w:left="66" w:hanging="6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10AB" w:rsidRDefault="005B10AB" w:rsidP="005B10AB">
            <w:pPr>
              <w:ind w:left="425" w:hanging="42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10AB" w:rsidRPr="00484494" w:rsidRDefault="005B10AB" w:rsidP="005B10AB">
      <w:pPr>
        <w:pStyle w:val="Style2"/>
        <w:widowControl/>
        <w:spacing w:line="240" w:lineRule="auto"/>
        <w:jc w:val="both"/>
        <w:rPr>
          <w:rStyle w:val="FontStyle29"/>
          <w:rFonts w:ascii="Calibri" w:hAnsi="Calibri" w:cs="Calibri"/>
          <w:bCs/>
          <w:sz w:val="18"/>
          <w:szCs w:val="18"/>
          <w:u w:val="single"/>
        </w:rPr>
      </w:pPr>
    </w:p>
    <w:p w:rsidR="005B10AB" w:rsidRPr="00484494" w:rsidRDefault="005B10AB" w:rsidP="005B10AB">
      <w:pPr>
        <w:pStyle w:val="Style2"/>
        <w:widowControl/>
        <w:spacing w:line="240" w:lineRule="auto"/>
        <w:jc w:val="both"/>
        <w:rPr>
          <w:rStyle w:val="FontStyle29"/>
          <w:rFonts w:ascii="Calibri" w:hAnsi="Calibri" w:cs="Calibri"/>
          <w:bCs/>
          <w:sz w:val="18"/>
          <w:szCs w:val="18"/>
          <w:u w:val="single"/>
        </w:rPr>
      </w:pPr>
      <w:r w:rsidRPr="00484494">
        <w:rPr>
          <w:rStyle w:val="FontStyle29"/>
          <w:rFonts w:ascii="Calibri" w:hAnsi="Calibri" w:cs="Calibri"/>
          <w:bCs/>
          <w:sz w:val="18"/>
          <w:szCs w:val="18"/>
          <w:u w:val="single"/>
        </w:rPr>
        <w:t>UWAGA !</w:t>
      </w:r>
    </w:p>
    <w:p w:rsidR="005B10AB" w:rsidRDefault="005B10AB" w:rsidP="005B10AB">
      <w:pPr>
        <w:pStyle w:val="Style12"/>
        <w:widowControl/>
        <w:spacing w:before="34" w:line="250" w:lineRule="exact"/>
        <w:rPr>
          <w:rStyle w:val="FontStyle30"/>
          <w:rFonts w:ascii="Calibri" w:hAnsi="Calibri" w:cs="Calibri"/>
          <w:sz w:val="18"/>
          <w:szCs w:val="18"/>
        </w:rPr>
      </w:pPr>
      <w:r w:rsidRPr="00484494">
        <w:rPr>
          <w:rStyle w:val="FontStyle30"/>
          <w:rFonts w:ascii="Calibri" w:hAnsi="Calibri" w:cs="Calibri"/>
          <w:sz w:val="18"/>
          <w:szCs w:val="18"/>
        </w:rPr>
        <w:t>Jeżeli w dokumentacji przetargowej przy opisie przedmiotu zamówienia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urządzeń, itp. równoważnych o parametrach nie gorszych niż wskazane.</w:t>
      </w:r>
    </w:p>
    <w:p w:rsidR="005B10AB" w:rsidRDefault="005B10AB" w:rsidP="005B10AB">
      <w:pPr>
        <w:pStyle w:val="Style12"/>
        <w:widowControl/>
        <w:spacing w:before="34" w:line="250" w:lineRule="exact"/>
        <w:rPr>
          <w:rStyle w:val="FontStyle30"/>
          <w:rFonts w:ascii="Calibri" w:hAnsi="Calibri" w:cs="Calibri"/>
          <w:sz w:val="18"/>
          <w:szCs w:val="18"/>
        </w:rPr>
      </w:pPr>
    </w:p>
    <w:p w:rsidR="005B10AB" w:rsidRDefault="005B10AB" w:rsidP="005B10AB">
      <w:pPr>
        <w:pStyle w:val="Style12"/>
        <w:widowControl/>
        <w:spacing w:before="34" w:line="250" w:lineRule="exact"/>
        <w:rPr>
          <w:rStyle w:val="FontStyle30"/>
          <w:rFonts w:ascii="Calibri" w:hAnsi="Calibri" w:cs="Calibri"/>
          <w:sz w:val="18"/>
          <w:szCs w:val="18"/>
        </w:rPr>
      </w:pPr>
    </w:p>
    <w:p w:rsidR="005B10AB" w:rsidRDefault="005B10AB" w:rsidP="005B10AB">
      <w:pPr>
        <w:rPr>
          <w:rStyle w:val="FontStyle30"/>
          <w:rFonts w:ascii="Calibri" w:hAnsi="Calibri" w:cs="Calibri"/>
          <w:noProof/>
          <w:sz w:val="18"/>
          <w:szCs w:val="18"/>
          <w:lang w:val="cs-CZ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:rsidR="005B10AB" w:rsidRPr="005B10AB" w:rsidRDefault="005B10AB" w:rsidP="005B10AB">
      <w:pPr>
        <w:rPr>
          <w:rFonts w:ascii="Calibri" w:hAnsi="Calibri"/>
          <w:b/>
          <w:bCs/>
          <w:sz w:val="20"/>
          <w:szCs w:val="20"/>
        </w:rPr>
      </w:pPr>
      <w:r w:rsidRPr="005B10AB">
        <w:rPr>
          <w:rFonts w:ascii="Calibri" w:hAnsi="Calibri"/>
          <w:b/>
          <w:sz w:val="20"/>
          <w:szCs w:val="20"/>
          <w:lang w:val="cs-CZ"/>
        </w:rPr>
        <w:t>P</w:t>
      </w:r>
      <w:r w:rsidRPr="005B10AB">
        <w:rPr>
          <w:rFonts w:ascii="Calibri" w:hAnsi="Calibri"/>
          <w:b/>
          <w:bCs/>
          <w:sz w:val="20"/>
          <w:szCs w:val="20"/>
        </w:rPr>
        <w:t xml:space="preserve">rzedmiot zamówienia: </w:t>
      </w:r>
      <w:r w:rsidRPr="005B10AB">
        <w:rPr>
          <w:rFonts w:ascii="Calibri" w:hAnsi="Calibri"/>
          <w:b/>
          <w:bCs/>
          <w:sz w:val="20"/>
          <w:szCs w:val="20"/>
        </w:rPr>
        <w:tab/>
      </w:r>
      <w:r w:rsidRPr="005B10AB">
        <w:rPr>
          <w:rFonts w:ascii="Calibri" w:hAnsi="Calibri"/>
          <w:b/>
          <w:bCs/>
          <w:sz w:val="20"/>
          <w:szCs w:val="20"/>
        </w:rPr>
        <w:tab/>
        <w:t>Medyczny system przyzywowy</w:t>
      </w:r>
    </w:p>
    <w:p w:rsidR="005B10AB" w:rsidRPr="005B10AB" w:rsidRDefault="005B10AB" w:rsidP="005B10AB">
      <w:pPr>
        <w:rPr>
          <w:rFonts w:ascii="Calibri" w:hAnsi="Calibri"/>
          <w:b/>
          <w:bCs/>
          <w:sz w:val="20"/>
          <w:szCs w:val="20"/>
          <w:lang w:val="cs-CZ"/>
        </w:rPr>
      </w:pPr>
    </w:p>
    <w:p w:rsidR="005B10AB" w:rsidRPr="005B10AB" w:rsidRDefault="005B10AB" w:rsidP="005B10AB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5B10AB">
        <w:rPr>
          <w:rFonts w:ascii="Calibri" w:hAnsi="Calibri" w:cs="Calibri"/>
          <w:b/>
          <w:bCs/>
          <w:sz w:val="20"/>
          <w:szCs w:val="20"/>
        </w:rPr>
        <w:t>Nazwa producenta:</w:t>
      </w:r>
      <w:r w:rsidRPr="005B10AB">
        <w:rPr>
          <w:rFonts w:ascii="Calibri" w:hAnsi="Calibri" w:cs="Calibri"/>
          <w:b/>
          <w:bCs/>
          <w:sz w:val="20"/>
          <w:szCs w:val="20"/>
        </w:rPr>
        <w:tab/>
        <w:t>____________________________________________________</w:t>
      </w:r>
    </w:p>
    <w:p w:rsidR="005B10AB" w:rsidRPr="005B10AB" w:rsidRDefault="005B10AB" w:rsidP="005B10AB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5B10AB">
        <w:rPr>
          <w:rFonts w:ascii="Calibri" w:hAnsi="Calibri" w:cs="Calibri"/>
          <w:b/>
          <w:bCs/>
          <w:sz w:val="20"/>
          <w:szCs w:val="20"/>
        </w:rPr>
        <w:t>Typ:</w:t>
      </w:r>
      <w:r w:rsidRPr="005B10AB"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  <w:r w:rsidRPr="005B10AB">
        <w:rPr>
          <w:rFonts w:ascii="Calibri" w:hAnsi="Calibri" w:cs="Calibri"/>
          <w:b/>
          <w:bCs/>
          <w:sz w:val="20"/>
          <w:szCs w:val="20"/>
        </w:rPr>
        <w:tab/>
      </w:r>
      <w:r w:rsidRPr="005B10AB">
        <w:rPr>
          <w:rFonts w:ascii="Calibri" w:hAnsi="Calibri" w:cs="Calibri"/>
          <w:b/>
          <w:bCs/>
          <w:sz w:val="20"/>
          <w:szCs w:val="20"/>
        </w:rPr>
        <w:tab/>
        <w:t>____________________________________________________</w:t>
      </w:r>
    </w:p>
    <w:p w:rsidR="005B10AB" w:rsidRPr="005B10AB" w:rsidRDefault="005B10AB" w:rsidP="005B10AB">
      <w:pPr>
        <w:rPr>
          <w:rFonts w:ascii="Calibri" w:hAnsi="Calibri"/>
          <w:b/>
          <w:bCs/>
          <w:sz w:val="20"/>
          <w:szCs w:val="20"/>
        </w:rPr>
      </w:pPr>
    </w:p>
    <w:p w:rsidR="005B10AB" w:rsidRPr="005B10AB" w:rsidRDefault="005B10AB" w:rsidP="005B10AB">
      <w:pPr>
        <w:rPr>
          <w:rFonts w:ascii="Calibri" w:hAnsi="Calibri"/>
          <w:b/>
          <w:bCs/>
          <w:sz w:val="20"/>
          <w:szCs w:val="20"/>
        </w:rPr>
      </w:pPr>
      <w:r w:rsidRPr="005B10AB">
        <w:rPr>
          <w:rFonts w:ascii="Calibri" w:hAnsi="Calibri"/>
          <w:b/>
          <w:bCs/>
          <w:sz w:val="20"/>
          <w:szCs w:val="20"/>
        </w:rPr>
        <w:t xml:space="preserve">Ilość: </w:t>
      </w:r>
      <w:r w:rsidRPr="005B10AB">
        <w:rPr>
          <w:rFonts w:ascii="Calibri" w:hAnsi="Calibri"/>
          <w:b/>
          <w:bCs/>
          <w:sz w:val="20"/>
          <w:szCs w:val="20"/>
        </w:rPr>
        <w:tab/>
      </w:r>
      <w:r w:rsidRPr="005B10AB">
        <w:rPr>
          <w:rFonts w:ascii="Calibri" w:hAnsi="Calibri"/>
          <w:b/>
          <w:bCs/>
          <w:sz w:val="20"/>
          <w:szCs w:val="20"/>
        </w:rPr>
        <w:tab/>
      </w:r>
      <w:r w:rsidRPr="005B10AB">
        <w:rPr>
          <w:rFonts w:ascii="Calibri" w:hAnsi="Calibri"/>
          <w:b/>
          <w:bCs/>
          <w:sz w:val="20"/>
          <w:szCs w:val="20"/>
        </w:rPr>
        <w:tab/>
      </w:r>
      <w:r w:rsidRPr="005B10AB">
        <w:rPr>
          <w:rFonts w:ascii="Calibri" w:hAnsi="Calibri"/>
          <w:b/>
          <w:bCs/>
          <w:sz w:val="20"/>
          <w:szCs w:val="20"/>
        </w:rPr>
        <w:tab/>
        <w:t>1 komplet</w:t>
      </w:r>
    </w:p>
    <w:p w:rsidR="005B10AB" w:rsidRPr="005B10AB" w:rsidRDefault="005B10AB" w:rsidP="005B10AB">
      <w:pPr>
        <w:rPr>
          <w:rFonts w:ascii="Calibri" w:hAnsi="Calibri"/>
          <w:sz w:val="20"/>
          <w:szCs w:val="20"/>
        </w:rPr>
      </w:pPr>
    </w:p>
    <w:p w:rsidR="005B10AB" w:rsidRPr="005B10AB" w:rsidRDefault="005B10AB" w:rsidP="005B10AB">
      <w:pPr>
        <w:rPr>
          <w:rFonts w:ascii="Calibri" w:hAnsi="Calibri"/>
          <w:sz w:val="20"/>
          <w:szCs w:val="20"/>
        </w:rPr>
      </w:pPr>
    </w:p>
    <w:tbl>
      <w:tblPr>
        <w:tblW w:w="871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0"/>
        <w:gridCol w:w="4160"/>
        <w:gridCol w:w="1134"/>
        <w:gridCol w:w="2693"/>
      </w:tblGrid>
      <w:tr w:rsidR="005B10AB" w:rsidRPr="00C36EE5" w:rsidTr="005B10AB">
        <w:trPr>
          <w:tblHeader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B10AB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</w:pPr>
            <w:r w:rsidRPr="005B10AB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Opis parametrów technicznych</w:t>
            </w:r>
          </w:p>
          <w:p w:rsidR="005B10AB" w:rsidRPr="005B10AB" w:rsidRDefault="005B10AB" w:rsidP="005B10A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B10AB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B10AB">
              <w:rPr>
                <w:rFonts w:ascii="Calibri" w:hAnsi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Parametr oferowany</w:t>
            </w:r>
            <w:r w:rsidRPr="008828BA">
              <w:rPr>
                <w:rFonts w:ascii="Calibri" w:hAnsi="Calibri"/>
                <w:b/>
                <w:sz w:val="20"/>
                <w:szCs w:val="20"/>
              </w:rPr>
              <w:t xml:space="preserve"> – wypełnia Wykonawca</w:t>
            </w:r>
          </w:p>
        </w:tc>
      </w:tr>
      <w:tr w:rsidR="005B10AB" w:rsidRPr="00C36EE5" w:rsidTr="005B10AB">
        <w:trPr>
          <w:trHeight w:val="286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 xml:space="preserve">System przyzywowy spełnia normę DIN VDE 0834 i jest podstawą </w:t>
            </w:r>
            <w:r w:rsidRPr="005B10AB">
              <w:rPr>
                <w:rFonts w:ascii="Calibri" w:hAnsi="Calibri"/>
                <w:sz w:val="20"/>
                <w:szCs w:val="20"/>
              </w:rPr>
              <w:br/>
              <w:t>do porozumiewania się pacjentów z personelem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86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 xml:space="preserve">Gwarancja zdalnego serwisu (nazwa autoryzowanego serwisu </w:t>
            </w:r>
            <w:r w:rsidRPr="005B10AB">
              <w:rPr>
                <w:rFonts w:ascii="Calibri" w:hAnsi="Calibri"/>
                <w:sz w:val="20"/>
                <w:szCs w:val="20"/>
              </w:rPr>
              <w:br/>
              <w:t>i potwierdzenie czasu pracy 24/7)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86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 xml:space="preserve">Oprogramowanie zarządzające systemem </w:t>
            </w:r>
            <w:r w:rsidRPr="005B10AB">
              <w:rPr>
                <w:rFonts w:ascii="Calibri" w:hAnsi="Calibri"/>
                <w:sz w:val="20"/>
                <w:szCs w:val="20"/>
              </w:rPr>
              <w:br/>
              <w:t>i dodatkowymi funkcjami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86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Auto discover systemu po włączeniu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86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Sprawdzenie poprawności działania elementów systemu max co 15s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86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Natychmiastowe zgłaszanie awarii elementów systemu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86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Zapamiętywanie aktualnych wezwań i alarmów podczas awarii systemu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86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Ponowne wyświetlanie komunikatów po przywróceniu zasilania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86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Powiadomienia o awarii wysyłane przy pomocy karty telemetrycznej (SMS)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86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Konstrukcja systemu uniemożliwia skasowanie alarmu w innym miejscu, niż miejsce jego wygenerowania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86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System zabezpieczany zwarciowo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86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Okablowanie IP/LAN lub inne (podać)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88"/>
        </w:trPr>
        <w:tc>
          <w:tcPr>
            <w:tcW w:w="567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 xml:space="preserve">Mikroprocesorowa centrala </w:t>
            </w:r>
          </w:p>
        </w:tc>
        <w:tc>
          <w:tcPr>
            <w:tcW w:w="1134" w:type="dxa"/>
            <w:vAlign w:val="center"/>
          </w:tcPr>
          <w:p w:rsidR="005B10AB" w:rsidRPr="005B10AB" w:rsidRDefault="00063D0F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405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Wyświetlacz ciekłokrystaliczny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39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Port RS 232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575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Port USB, umożliwiający podłączenie drukarki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93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Zasilanie: 10,0V - 14,0V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539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 xml:space="preserve">Możliwość wyboru rodzaju wyświetlanych wezwań 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86"/>
        </w:trPr>
        <w:tc>
          <w:tcPr>
            <w:tcW w:w="567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Wyświetlacz korytarzowy</w:t>
            </w:r>
          </w:p>
        </w:tc>
        <w:tc>
          <w:tcPr>
            <w:tcW w:w="1134" w:type="dxa"/>
            <w:vAlign w:val="center"/>
          </w:tcPr>
          <w:p w:rsidR="005B10AB" w:rsidRPr="005B10AB" w:rsidRDefault="00063D0F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Wymiary min. 150x280x10 mm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Źródło światła: LED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Zasilanie: 10-14V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Głośność sygnałów akustycznych min 45 do max 65 dB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Częstotliwość emitowanego dźwięku min 500 do max 2500 Hz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Sygnalizacja obecności personelu kolorem zielonym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Widoczność z odl. 20m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Wielkość liter min. 44mm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73"/>
        </w:trPr>
        <w:tc>
          <w:tcPr>
            <w:tcW w:w="567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 xml:space="preserve">Lampka salowa </w:t>
            </w:r>
          </w:p>
        </w:tc>
        <w:tc>
          <w:tcPr>
            <w:tcW w:w="1134" w:type="dxa"/>
          </w:tcPr>
          <w:p w:rsidR="005B10AB" w:rsidRPr="005B10AB" w:rsidRDefault="00063D0F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8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Źródło światła: LED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8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3-kolorowa sygnalizacja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6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Widoczność przy oświetleniu min. 5 max. 500 lx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6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Wymiary min 80x80x30mm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Zasilanie 10-14V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Max. czas reakcji 5s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 xml:space="preserve">W stanie bezczynności lampki zgaszone 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Zgodność z normą DIN 0834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73"/>
        </w:trPr>
        <w:tc>
          <w:tcPr>
            <w:tcW w:w="567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Gniazdo manipulatora z manipulatorem pacjenta</w:t>
            </w:r>
          </w:p>
        </w:tc>
        <w:tc>
          <w:tcPr>
            <w:tcW w:w="1134" w:type="dxa"/>
            <w:vAlign w:val="center"/>
          </w:tcPr>
          <w:p w:rsidR="005B10AB" w:rsidRPr="005B10AB" w:rsidRDefault="00063D0F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8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Wymiary gniazda min 80x80x10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Funkcja kontroli rozłączenia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Sygnalizacja stanu działania źródłem światła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Dostępność kabli o długości min. 3m max. 5m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Sterowanie oświetleniem za pomocą manipulatora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Stopień ochrony min. IP54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Dostosowane do montażu do płytkich puszek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73"/>
        </w:trPr>
        <w:tc>
          <w:tcPr>
            <w:tcW w:w="567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Przycisk przywoławczy pociągany</w:t>
            </w:r>
          </w:p>
        </w:tc>
        <w:tc>
          <w:tcPr>
            <w:tcW w:w="1134" w:type="dxa"/>
          </w:tcPr>
          <w:p w:rsidR="005B10AB" w:rsidRPr="005B10AB" w:rsidRDefault="00063D0F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8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Wymiary gniazda min 80x80x10mm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8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Zasilanie 10-14V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8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Sznurek z syntetycznego polimeru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6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Długość sznurka: min. 2m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Sznurek (ciągło) z systemem wielokrotnego zrywania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55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Dostosowane do montażu do płytkich puszek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73"/>
        </w:trPr>
        <w:tc>
          <w:tcPr>
            <w:tcW w:w="567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Przycisk przywoławczo-odwoławczy</w:t>
            </w:r>
          </w:p>
        </w:tc>
        <w:tc>
          <w:tcPr>
            <w:tcW w:w="1134" w:type="dxa"/>
          </w:tcPr>
          <w:p w:rsidR="005B10AB" w:rsidRPr="005B10AB" w:rsidRDefault="00063D0F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8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Wymiary gniazda min 80x80x10mm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6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Zasilanie 10-14V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Źródło światła: LED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Przyciski o wymiarach min 15x15mm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Przyciski z oznaczeniem graficznym ułatwiającym identyfikację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Przyciski zlicowane z powierzchnią elementu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55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Dostosowane do montażu do płytkich puszek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73"/>
        </w:trPr>
        <w:tc>
          <w:tcPr>
            <w:tcW w:w="567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Przycisk przywoławczo-odwoławczy z wyświetlaczem LED</w:t>
            </w:r>
          </w:p>
        </w:tc>
        <w:tc>
          <w:tcPr>
            <w:tcW w:w="1134" w:type="dxa"/>
          </w:tcPr>
          <w:p w:rsidR="005B10AB" w:rsidRPr="005B10AB" w:rsidRDefault="00063D0F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8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Wymiary gniazda min 80x80x10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6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Zasilanie 10-14V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Źródło światła: LED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Wyświetlacz o wymiarach min 50x15mm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Przyciski o wymiarach min 15x15mm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Przyciski z oznaczeniem graficznym ułatwiającym identyfikację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Przyciski zlicowane z powierzchnią elementu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55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Dostosowane do montażu do płytkich puszek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73"/>
        </w:trPr>
        <w:tc>
          <w:tcPr>
            <w:tcW w:w="567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Odbiornik RFID z przyciskiem lekarskim</w:t>
            </w:r>
          </w:p>
        </w:tc>
        <w:tc>
          <w:tcPr>
            <w:tcW w:w="1134" w:type="dxa"/>
          </w:tcPr>
          <w:p w:rsidR="005B10AB" w:rsidRPr="005B10AB" w:rsidRDefault="00063D0F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8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Wymiary gniazda min 80x80x10mm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6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Zasilanie 10-14V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Źródło światła: LED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Przycisk o wymiarach min 15x15mm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Przycisk z oznaczeniem graficznym ułatwiającym identyfikację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Przycisk zlicowany z powierzchnią elementu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55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Dostosowane do montażu do płytkich puszek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273"/>
        </w:trPr>
        <w:tc>
          <w:tcPr>
            <w:tcW w:w="567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Terminal salowy</w:t>
            </w:r>
          </w:p>
        </w:tc>
        <w:tc>
          <w:tcPr>
            <w:tcW w:w="1134" w:type="dxa"/>
          </w:tcPr>
          <w:p w:rsidR="005B10AB" w:rsidRPr="005B10AB" w:rsidRDefault="00063D0F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8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Zasilanie 10-14V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167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Źródło światła: LED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Wyświetlacz LCD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Wyświetlacz o wymiarach min 50x15mm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Przyciski o wymiarach min 15x15mm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Przyciski z oznaczeniem graficznym ułatwiającym identyfikację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Merge/>
            <w:vAlign w:val="center"/>
          </w:tcPr>
          <w:p w:rsidR="005B10AB" w:rsidRPr="005B10AB" w:rsidRDefault="005B10AB" w:rsidP="005B10A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Przyciski zlicowane z powierzchnią elementu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 w:cs="Calibri"/>
                <w:sz w:val="18"/>
                <w:szCs w:val="18"/>
              </w:rPr>
              <w:t>Materiały potwierdzający oferowane parametry techniczne w języku polskim, a w przypadku wytwórcy zagranicznego w języku wytwórcy wraz z tłumaczeniem na język polski. (prospekt urządzenia, folder, katalog, instrukcja obsługi, karty techniczne itp.). Ze względów serwisowych i gwarancyjnych Zamawiający wymaga produktu powtarzalnego dostępnego na rynku bez modyfikacji lub dostosowań istniejących wyrobów do niniejszej specyfikacji.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 xml:space="preserve">Gwarancja: min. 36 m-cy. </w:t>
            </w:r>
            <w:r w:rsidRPr="005B10AB">
              <w:rPr>
                <w:rFonts w:ascii="Calibri" w:hAnsi="Calibri"/>
                <w:sz w:val="20"/>
                <w:szCs w:val="20"/>
              </w:rPr>
              <w:br/>
              <w:t xml:space="preserve">W ramach gwarancji: </w:t>
            </w:r>
          </w:p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 xml:space="preserve">- min. 2 przeglądy serwisowe w ciągu roku </w:t>
            </w:r>
            <w:r w:rsidRPr="005B10AB">
              <w:rPr>
                <w:rFonts w:ascii="Calibri" w:hAnsi="Calibri"/>
                <w:sz w:val="20"/>
                <w:szCs w:val="20"/>
              </w:rPr>
              <w:br/>
              <w:t>(w cenie),</w:t>
            </w:r>
          </w:p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- wymiana części eksploatacyjnych w okresie gwarancji zalecanych przez producenta (w cenie)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 xml:space="preserve">Deklaracja zgodności wytwórcy 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 xml:space="preserve">Rysunek techniczny producenta potwierdzający wymagane wymiary 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10AB" w:rsidRPr="00C36EE5" w:rsidTr="005B10AB">
        <w:trPr>
          <w:trHeight w:val="70"/>
        </w:trPr>
        <w:tc>
          <w:tcPr>
            <w:tcW w:w="567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320" w:type="dxa"/>
            <w:gridSpan w:val="2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 xml:space="preserve">Nazwa serwisu i dokumenty potwierdzające autoryzację przez wytwórcę </w:t>
            </w:r>
          </w:p>
        </w:tc>
        <w:tc>
          <w:tcPr>
            <w:tcW w:w="1134" w:type="dxa"/>
            <w:vAlign w:val="center"/>
          </w:tcPr>
          <w:p w:rsidR="005B10AB" w:rsidRPr="005B10AB" w:rsidRDefault="005B10AB" w:rsidP="005B10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0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5B10AB" w:rsidRPr="005B10AB" w:rsidRDefault="005B10AB" w:rsidP="005B10A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B10AB" w:rsidRDefault="005B10AB" w:rsidP="005B10AB">
      <w:pPr>
        <w:pStyle w:val="Style12"/>
        <w:widowControl/>
        <w:spacing w:before="34" w:line="250" w:lineRule="exact"/>
        <w:rPr>
          <w:rStyle w:val="FontStyle30"/>
          <w:rFonts w:ascii="Calibri" w:hAnsi="Calibri" w:cs="Calibri"/>
          <w:sz w:val="18"/>
          <w:szCs w:val="18"/>
        </w:rPr>
      </w:pPr>
    </w:p>
    <w:p w:rsidR="005B10AB" w:rsidRPr="00484494" w:rsidRDefault="005B10AB" w:rsidP="005B10AB">
      <w:pPr>
        <w:pStyle w:val="Style2"/>
        <w:widowControl/>
        <w:spacing w:line="240" w:lineRule="auto"/>
        <w:jc w:val="both"/>
        <w:rPr>
          <w:rStyle w:val="FontStyle29"/>
          <w:rFonts w:ascii="Calibri" w:hAnsi="Calibri" w:cs="Calibri"/>
          <w:bCs/>
          <w:sz w:val="18"/>
          <w:szCs w:val="18"/>
          <w:u w:val="single"/>
        </w:rPr>
      </w:pPr>
      <w:r w:rsidRPr="00484494">
        <w:rPr>
          <w:rStyle w:val="FontStyle29"/>
          <w:rFonts w:ascii="Calibri" w:hAnsi="Calibri" w:cs="Calibri"/>
          <w:bCs/>
          <w:sz w:val="18"/>
          <w:szCs w:val="18"/>
          <w:u w:val="single"/>
        </w:rPr>
        <w:t>UWAGA !</w:t>
      </w:r>
    </w:p>
    <w:p w:rsidR="005B10AB" w:rsidRDefault="005B10AB" w:rsidP="005B10AB">
      <w:pPr>
        <w:pStyle w:val="Style12"/>
        <w:widowControl/>
        <w:spacing w:before="34" w:line="250" w:lineRule="exact"/>
        <w:rPr>
          <w:rStyle w:val="FontStyle30"/>
          <w:rFonts w:ascii="Calibri" w:hAnsi="Calibri" w:cs="Calibri"/>
          <w:sz w:val="18"/>
          <w:szCs w:val="18"/>
        </w:rPr>
      </w:pPr>
      <w:r w:rsidRPr="00484494">
        <w:rPr>
          <w:rStyle w:val="FontStyle30"/>
          <w:rFonts w:ascii="Calibri" w:hAnsi="Calibri" w:cs="Calibri"/>
          <w:sz w:val="18"/>
          <w:szCs w:val="18"/>
        </w:rPr>
        <w:t>Jeżeli w dokumentacji przetargowej przy opisie przedmiotu zamówienia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urządzeń, itp. równoważnych o parametrach nie gorszych niż wskazane.</w:t>
      </w:r>
    </w:p>
    <w:p w:rsidR="005B10AB" w:rsidRDefault="005B10AB" w:rsidP="005B10AB">
      <w:pPr>
        <w:rPr>
          <w:rStyle w:val="FontStyle30"/>
          <w:rFonts w:ascii="Calibri" w:hAnsi="Calibri" w:cs="Calibri"/>
          <w:noProof/>
          <w:sz w:val="18"/>
          <w:szCs w:val="18"/>
          <w:lang w:val="cs-CZ"/>
        </w:rPr>
      </w:pPr>
      <w:r>
        <w:rPr>
          <w:rStyle w:val="FontStyle30"/>
          <w:rFonts w:ascii="Calibri" w:hAnsi="Calibri" w:cs="Calibri"/>
          <w:sz w:val="18"/>
          <w:szCs w:val="18"/>
        </w:rPr>
        <w:br w:type="page"/>
      </w:r>
    </w:p>
    <w:p w:rsidR="005B10AB" w:rsidRDefault="005B10AB" w:rsidP="005B10AB">
      <w:pPr>
        <w:rPr>
          <w:b/>
          <w:bCs/>
          <w:sz w:val="18"/>
          <w:szCs w:val="18"/>
        </w:rPr>
      </w:pPr>
    </w:p>
    <w:p w:rsidR="005B10AB" w:rsidRPr="006067F2" w:rsidRDefault="005B10AB" w:rsidP="005B10AB">
      <w:pPr>
        <w:ind w:left="-426"/>
        <w:rPr>
          <w:b/>
          <w:bCs/>
          <w:sz w:val="18"/>
          <w:szCs w:val="18"/>
        </w:rPr>
      </w:pPr>
      <w:r w:rsidRPr="006067F2">
        <w:rPr>
          <w:b/>
          <w:bCs/>
          <w:sz w:val="18"/>
          <w:szCs w:val="18"/>
        </w:rPr>
        <w:t>POUCZENIE:</w:t>
      </w:r>
    </w:p>
    <w:p w:rsidR="005B10AB" w:rsidRPr="006067F2" w:rsidRDefault="005B10AB" w:rsidP="005B10AB">
      <w:pPr>
        <w:ind w:left="-426"/>
        <w:rPr>
          <w:bCs/>
          <w:sz w:val="18"/>
          <w:szCs w:val="18"/>
        </w:rPr>
      </w:pPr>
      <w:r w:rsidRPr="006067F2">
        <w:rPr>
          <w:bCs/>
          <w:sz w:val="18"/>
          <w:szCs w:val="18"/>
        </w:rPr>
        <w:t>W przypadku, gdy Wykonawca nie poda dokładnej wartości oferowanego parametru, a jedynie zamieści odpowiedź „TAK” lub „min./max.” Zamawiający uzna, że oferowany parametr ma wartość odpowiadającą wartości określonej przez Zamawiającego w kolumnie „Wymagania zamawiającego”.</w:t>
      </w:r>
    </w:p>
    <w:p w:rsidR="005B10AB" w:rsidRPr="006067F2" w:rsidRDefault="005B10AB" w:rsidP="005B10AB">
      <w:pPr>
        <w:ind w:left="-426"/>
        <w:rPr>
          <w:sz w:val="18"/>
          <w:szCs w:val="18"/>
        </w:rPr>
      </w:pPr>
    </w:p>
    <w:p w:rsidR="005B10AB" w:rsidRDefault="005B10AB" w:rsidP="005B10AB">
      <w:pPr>
        <w:ind w:left="-426"/>
        <w:rPr>
          <w:sz w:val="18"/>
          <w:szCs w:val="18"/>
        </w:rPr>
      </w:pPr>
      <w:r w:rsidRPr="006067F2">
        <w:rPr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5B10AB" w:rsidRPr="006067F2" w:rsidRDefault="005B10AB" w:rsidP="005B10AB">
      <w:pPr>
        <w:ind w:left="-426"/>
        <w:rPr>
          <w:sz w:val="18"/>
          <w:szCs w:val="18"/>
        </w:rPr>
      </w:pPr>
    </w:p>
    <w:tbl>
      <w:tblPr>
        <w:tblW w:w="4750" w:type="pct"/>
        <w:tblLook w:val="00A0" w:firstRow="1" w:lastRow="0" w:firstColumn="1" w:lastColumn="0" w:noHBand="0" w:noVBand="0"/>
      </w:tblPr>
      <w:tblGrid>
        <w:gridCol w:w="4430"/>
        <w:gridCol w:w="5049"/>
      </w:tblGrid>
      <w:tr w:rsidR="005B10AB" w:rsidRPr="006067F2" w:rsidTr="005B10AB">
        <w:trPr>
          <w:trHeight w:val="1484"/>
        </w:trPr>
        <w:tc>
          <w:tcPr>
            <w:tcW w:w="2337" w:type="pct"/>
            <w:vAlign w:val="bottom"/>
          </w:tcPr>
          <w:p w:rsidR="005B10AB" w:rsidRPr="006067F2" w:rsidRDefault="005B10AB" w:rsidP="005B10AB">
            <w:pPr>
              <w:ind w:left="-426"/>
              <w:jc w:val="center"/>
              <w:rPr>
                <w:sz w:val="18"/>
                <w:szCs w:val="18"/>
                <w:lang w:eastAsia="en-US"/>
              </w:rPr>
            </w:pPr>
            <w:r w:rsidRPr="006067F2">
              <w:rPr>
                <w:sz w:val="18"/>
                <w:szCs w:val="18"/>
                <w:lang w:eastAsia="en-US"/>
              </w:rPr>
              <w:t>…………………………………………………….</w:t>
            </w:r>
          </w:p>
          <w:p w:rsidR="005B10AB" w:rsidRPr="006067F2" w:rsidRDefault="005B10AB" w:rsidP="005B10AB">
            <w:pPr>
              <w:ind w:left="-426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6067F2">
              <w:rPr>
                <w:sz w:val="18"/>
                <w:szCs w:val="18"/>
                <w:lang w:eastAsia="en-US"/>
              </w:rPr>
              <w:t>pieczęć Wykonawcy</w:t>
            </w:r>
          </w:p>
        </w:tc>
        <w:tc>
          <w:tcPr>
            <w:tcW w:w="2663" w:type="pct"/>
            <w:vAlign w:val="bottom"/>
          </w:tcPr>
          <w:p w:rsidR="005B10AB" w:rsidRPr="006067F2" w:rsidRDefault="005B10AB" w:rsidP="005B10AB">
            <w:pPr>
              <w:ind w:left="-426"/>
              <w:jc w:val="center"/>
              <w:rPr>
                <w:sz w:val="18"/>
                <w:szCs w:val="18"/>
                <w:lang w:eastAsia="en-US"/>
              </w:rPr>
            </w:pPr>
            <w:r w:rsidRPr="006067F2">
              <w:rPr>
                <w:sz w:val="18"/>
                <w:szCs w:val="18"/>
                <w:lang w:eastAsia="en-US"/>
              </w:rPr>
              <w:t>.................................................................</w:t>
            </w:r>
          </w:p>
          <w:p w:rsidR="005B10AB" w:rsidRPr="006067F2" w:rsidRDefault="005B10AB" w:rsidP="005B10AB">
            <w:pPr>
              <w:ind w:left="-426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D</w:t>
            </w:r>
            <w:r w:rsidRPr="006067F2">
              <w:rPr>
                <w:sz w:val="18"/>
                <w:szCs w:val="18"/>
                <w:lang w:eastAsia="en-US"/>
              </w:rPr>
              <w:t>ata i podpis upoważnionego przedstawiciela Wykonawcy</w:t>
            </w:r>
          </w:p>
        </w:tc>
      </w:tr>
    </w:tbl>
    <w:p w:rsidR="005B10AB" w:rsidRDefault="005B10AB" w:rsidP="005B10AB"/>
    <w:p w:rsidR="00EC410E" w:rsidRPr="00432C43" w:rsidRDefault="00EC410E" w:rsidP="005B10AB">
      <w:pPr>
        <w:jc w:val="center"/>
        <w:rPr>
          <w:rFonts w:ascii="Tahoma" w:hAnsi="Tahoma" w:cs="Tahoma"/>
          <w:szCs w:val="16"/>
        </w:rPr>
      </w:pPr>
    </w:p>
    <w:sectPr w:rsidR="00EC410E" w:rsidRPr="00432C43" w:rsidSect="00DF097F">
      <w:headerReference w:type="default" r:id="rId9"/>
      <w:footerReference w:type="default" r:id="rId10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AB" w:rsidRDefault="005B10AB">
      <w:r>
        <w:separator/>
      </w:r>
    </w:p>
  </w:endnote>
  <w:endnote w:type="continuationSeparator" w:id="0">
    <w:p w:rsidR="005B10AB" w:rsidRDefault="005B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22561951"/>
      <w:docPartObj>
        <w:docPartGallery w:val="Page Numbers (Bottom of Page)"/>
        <w:docPartUnique/>
      </w:docPartObj>
    </w:sdtPr>
    <w:sdtEndPr/>
    <w:sdtContent>
      <w:p w:rsidR="00D174A5" w:rsidRPr="00D174A5" w:rsidRDefault="00D174A5" w:rsidP="00D174A5">
        <w:pPr>
          <w:pStyle w:val="Stopka"/>
          <w:rPr>
            <w:sz w:val="20"/>
            <w:szCs w:val="20"/>
          </w:rPr>
        </w:pPr>
        <w:r w:rsidRPr="00D174A5">
          <w:rPr>
            <w:sz w:val="20"/>
            <w:szCs w:val="20"/>
          </w:rPr>
          <w:t>EP/220/105/2017</w:t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tab/>
        </w:r>
        <w:r w:rsidRPr="00D174A5">
          <w:rPr>
            <w:sz w:val="20"/>
            <w:szCs w:val="20"/>
          </w:rPr>
          <w:fldChar w:fldCharType="begin"/>
        </w:r>
        <w:r w:rsidRPr="00D174A5">
          <w:rPr>
            <w:sz w:val="20"/>
            <w:szCs w:val="20"/>
          </w:rPr>
          <w:instrText>PAGE   \* MERGEFORMAT</w:instrText>
        </w:r>
        <w:r w:rsidRPr="00D174A5">
          <w:rPr>
            <w:sz w:val="20"/>
            <w:szCs w:val="20"/>
          </w:rPr>
          <w:fldChar w:fldCharType="separate"/>
        </w:r>
        <w:r w:rsidR="000C12AE">
          <w:rPr>
            <w:noProof/>
            <w:sz w:val="20"/>
            <w:szCs w:val="20"/>
          </w:rPr>
          <w:t>1</w:t>
        </w:r>
        <w:r w:rsidRPr="00D174A5">
          <w:rPr>
            <w:sz w:val="20"/>
            <w:szCs w:val="20"/>
          </w:rPr>
          <w:fldChar w:fldCharType="end"/>
        </w:r>
      </w:p>
    </w:sdtContent>
  </w:sdt>
  <w:p w:rsidR="005B10AB" w:rsidRPr="00DF097F" w:rsidRDefault="005B10A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AB" w:rsidRDefault="005B10AB">
      <w:r>
        <w:separator/>
      </w:r>
    </w:p>
  </w:footnote>
  <w:footnote w:type="continuationSeparator" w:id="0">
    <w:p w:rsidR="005B10AB" w:rsidRDefault="005B1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AB" w:rsidRDefault="00EF6C51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3810" r="0" b="2540"/>
              <wp:wrapNone/>
              <wp:docPr id="2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AB" w:rsidRPr="00F10EDD" w:rsidRDefault="005B10AB" w:rsidP="00F10E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3.1pt;margin-top:7.1pt;width:439.05pt;height:20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11U4a30CAAAB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5B10AB" w:rsidRPr="00F10EDD" w:rsidRDefault="005B10AB" w:rsidP="00F10EDD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5B10AB" w:rsidRDefault="00EF6C51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AB" w:rsidRPr="00F10EDD" w:rsidRDefault="005B10AB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5B10AB" w:rsidRDefault="005B10A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5B10AB" w:rsidRDefault="005B10A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5B10AB" w:rsidRDefault="005B10A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5B10AB" w:rsidRDefault="005B10AB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PEKAO S.A.   57 1240 6292 1111 0010 7358 3739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6.35pt;margin-top:8pt;width:267.4pt;height:70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iifQIAAAc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0zUoon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5B10AB" w:rsidRPr="00F10EDD" w:rsidRDefault="005B10AB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5B10AB" w:rsidRDefault="005B10A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</w:t>
                    </w:r>
                    <w:proofErr w:type="gram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, ul. Arkońska 4</w:t>
                    </w:r>
                  </w:p>
                  <w:p w:rsidR="005B10AB" w:rsidRDefault="005B10A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5B10AB" w:rsidRDefault="005B10A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</w:t>
                    </w:r>
                    <w:proofErr w:type="gram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: 000290274</w:t>
                    </w:r>
                  </w:p>
                  <w:p w:rsidR="005B10AB" w:rsidRDefault="005B10AB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PEKAO S.A.   57 1240 6292 1111 0010 7358 3739</w:t>
                    </w:r>
                  </w:p>
                </w:txbxContent>
              </v:textbox>
            </v:shape>
          </w:pict>
        </mc:Fallback>
      </mc:AlternateContent>
    </w:r>
  </w:p>
  <w:p w:rsidR="005B10AB" w:rsidRDefault="00EF6C51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819785</wp:posOffset>
              </wp:positionV>
              <wp:extent cx="6515100" cy="0"/>
              <wp:effectExtent l="10160" t="7620" r="8890" b="1143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8E169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64.55pt" to="508.7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rG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635" r="2540" b="635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AB" w:rsidRDefault="00EF6C51" w:rsidP="00F831F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000250" cy="638175"/>
                                <wp:effectExtent l="0" t="0" r="0" b="9525"/>
                                <wp:docPr id="2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B10AB" w:rsidRDefault="005B10AB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09.15pt;margin-top:8.5pt;width:217.3pt;height:7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A4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HzV8Dh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5B10AB" w:rsidRDefault="00EF6C51" w:rsidP="00F831F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00250" cy="638175"/>
                          <wp:effectExtent l="0" t="0" r="0" b="9525"/>
                          <wp:docPr id="2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10AB" w:rsidRDefault="005B10AB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7620" t="6985" r="1905" b="635"/>
              <wp:wrapSquare wrapText="bothSides"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AB" w:rsidRDefault="00EF6C51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71500"/>
                                <wp:effectExtent l="0" t="0" r="9525" b="0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B10AB" w:rsidRDefault="005B10AB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-6.75pt;margin-top:0;width:51.75pt;height:63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GutTk6KAgAAIwUAAA4AAAAAAAAAAAAAAAAALgIAAGRycy9lMm9Eb2MueG1sUEsBAi0AFAAGAAgA&#10;AAAhAPEKQrnbAAAABwEAAA8AAAAAAAAAAAAAAAAA5AQAAGRycy9kb3ducmV2LnhtbFBLBQYAAAAA&#10;BAAEAPMAAADsBQAAAAA=&#10;" stroked="f">
              <v:fill opacity="0"/>
              <v:textbox inset="0,0,0,0">
                <w:txbxContent>
                  <w:p w:rsidR="005B10AB" w:rsidRDefault="00EF6C51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71500"/>
                          <wp:effectExtent l="0" t="0" r="9525" b="0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10AB" w:rsidRDefault="005B10AB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3175" t="635" r="0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5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6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8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9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AB" w:rsidRPr="00A542EB" w:rsidRDefault="005B10AB" w:rsidP="00450A8E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AB" w:rsidRPr="00A542EB" w:rsidRDefault="005B10AB" w:rsidP="00450A8E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1" style="position:absolute;margin-left:472.15pt;margin-top:8.5pt;width:44.85pt;height:46.55pt;z-index:25165772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">
              <v:shape id="Freeform 11" o:spid="_x0000_s1032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12" o:spid="_x0000_s1033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13" o:spid="_x0000_s1034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4" o:spid="_x0000_s1035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5" o:spid="_x0000_s1036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UA&#10;AADaAAAADwAAAGRycy9kb3ducmV2LnhtbESPQWvCQBSE70L/w/IKvYhu9CCauglFDHhoFW2lHp/Z&#10;1ySYfRuyWxP/vSsUehxm5htmmfamFldqXWVZwWQcgSDOra64UPD1mY3mIJxH1lhbJgU3cpAmT4Ml&#10;xtp2vKfrwRciQNjFqKD0vomldHlJBt3YNsTB+7GtQR9kW0jdYhfgppbTKJpJgxWHhRIbWpWUXw6/&#10;RsH2vOqy3ft6uP8eznfZ4rgp8o+TUi/P/dsrCE+9/w//tTdawQIeV8IN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fxl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6" o:spid="_x0000_s1037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tsMA&#10;AADbAAAADwAAAGRycy9kb3ducmV2LnhtbESPQWvCQBCF70L/wzKF3nSjgoTUVaRFKEUUU8HrmB2T&#10;YHY2ZLca/71zELzN8N6898182btGXakLtWcD41ECirjwtubSwOFvPUxBhYhssfFMBu4UYLl4G8wx&#10;s/7Ge7rmsVQSwiFDA1WMbaZ1KCpyGEa+JRbt7DuHUdau1LbDm4S7Rk+SZKYd1iwNFbb0VVFxyf+d&#10;gTSfHnb59xiPRxt2m+kpbH/r1JiP9371CSpSH1/m5/WP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BtsMAAADb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7" o:spid="_x0000_s1038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Bc74A&#10;AADbAAAADwAAAGRycy9kb3ducmV2LnhtbESPzQrCMBCE74LvEFbwpmk9VKlGEUHR3vy7L83aFptN&#10;aaLWtzeC4G2Xmfl2drHqTC2e1LrKsoJ4HIEgzq2uuFBwOW9HMxDOI2usLZOCNzlYLfu9BabavvhI&#10;z5MvRICwS1FB6X2TSunykgy6sW2Ig3azrUEf1raQusVXgJtaTqIokQYrDhdKbGhTUn4/PUygXJND&#10;fDnafHaYnqvkvcsyyhKlhoNuPQfhqfN/8y+916F+DN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VQXO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8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gCcIA&#10;AADbAAAADwAAAGRycy9kb3ducmV2LnhtbERPTWvCQBC9C/6HZYTedFNboqRZRYQWLxZNe+ltkp0m&#10;abOzYXfV9N93BcHbPN7n5OvBdOJMzreWFTzOEhDEldUt1wo+P16nSxA+IGvsLJOCP/KwXo1HOWba&#10;XvhI5yLUIoawz1BBE0KfSemrhgz6me2JI/dtncEQoauldniJ4aaT8yRJpcGWY0ODPW0bqn6Lk1Fw&#10;eNq/PbsyXYbSLaT7etf6J90r9TAZNi8gAg3hLr65dzrOn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+AJ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9" o:spid="_x0000_s1040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zsEA&#10;AADbAAAADwAAAGRycy9kb3ducmV2LnhtbERPTYvCMBC9C/6HMMLeNNVF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ZM7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20" o:spid="_x0000_s1041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v:textbox inset="0,0,0,0">
                  <w:txbxContent>
                    <w:p w:rsidR="005B10AB" w:rsidRPr="00A542EB" w:rsidRDefault="005B10AB" w:rsidP="00450A8E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21" o:spid="_x0000_s1042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5B10AB" w:rsidRPr="00A542EB" w:rsidRDefault="005B10AB" w:rsidP="00450A8E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6D6C"/>
    <w:multiLevelType w:val="hybridMultilevel"/>
    <w:tmpl w:val="1250FC42"/>
    <w:lvl w:ilvl="0" w:tplc="5D2A7A30">
      <w:numFmt w:val="bullet"/>
      <w:lvlText w:val=""/>
      <w:lvlJc w:val="left"/>
      <w:pPr>
        <w:ind w:left="717" w:hanging="645"/>
      </w:pPr>
      <w:rPr>
        <w:rFonts w:ascii="Symbol" w:eastAsia="Batang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EF3024D"/>
    <w:multiLevelType w:val="hybridMultilevel"/>
    <w:tmpl w:val="C1CE8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24250"/>
    <w:multiLevelType w:val="hybridMultilevel"/>
    <w:tmpl w:val="85768912"/>
    <w:lvl w:ilvl="0" w:tplc="5D2A7A30">
      <w:numFmt w:val="bullet"/>
      <w:lvlText w:val=""/>
      <w:lvlJc w:val="left"/>
      <w:pPr>
        <w:ind w:left="1149" w:hanging="645"/>
      </w:pPr>
      <w:rPr>
        <w:rFonts w:ascii="Symbol" w:eastAsia="Batang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425778B"/>
    <w:multiLevelType w:val="hybridMultilevel"/>
    <w:tmpl w:val="102A9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66DCD"/>
    <w:multiLevelType w:val="hybridMultilevel"/>
    <w:tmpl w:val="1EE21E2E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5928269C"/>
    <w:multiLevelType w:val="hybridMultilevel"/>
    <w:tmpl w:val="C79A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92849"/>
    <w:multiLevelType w:val="hybridMultilevel"/>
    <w:tmpl w:val="762E4E4C"/>
    <w:lvl w:ilvl="0" w:tplc="5D2A7A30">
      <w:numFmt w:val="bullet"/>
      <w:lvlText w:val=""/>
      <w:lvlJc w:val="left"/>
      <w:pPr>
        <w:ind w:left="1149" w:hanging="645"/>
      </w:pPr>
      <w:rPr>
        <w:rFonts w:ascii="Symbol" w:eastAsia="Batang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793F422B"/>
    <w:multiLevelType w:val="hybridMultilevel"/>
    <w:tmpl w:val="6EF8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D20B9"/>
    <w:multiLevelType w:val="hybridMultilevel"/>
    <w:tmpl w:val="42588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A571F0"/>
    <w:multiLevelType w:val="hybridMultilevel"/>
    <w:tmpl w:val="9660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7"/>
    <w:rsid w:val="00045784"/>
    <w:rsid w:val="00063D0F"/>
    <w:rsid w:val="00076BE6"/>
    <w:rsid w:val="000B4BD7"/>
    <w:rsid w:val="000C12AE"/>
    <w:rsid w:val="000D258E"/>
    <w:rsid w:val="00167E31"/>
    <w:rsid w:val="00187873"/>
    <w:rsid w:val="003009FC"/>
    <w:rsid w:val="00313BAB"/>
    <w:rsid w:val="0033375B"/>
    <w:rsid w:val="00432C43"/>
    <w:rsid w:val="00450A8E"/>
    <w:rsid w:val="004644D5"/>
    <w:rsid w:val="004E0F71"/>
    <w:rsid w:val="005B10AB"/>
    <w:rsid w:val="00631F68"/>
    <w:rsid w:val="00640FCB"/>
    <w:rsid w:val="00645D85"/>
    <w:rsid w:val="0069244A"/>
    <w:rsid w:val="006D0E41"/>
    <w:rsid w:val="00746356"/>
    <w:rsid w:val="007822EB"/>
    <w:rsid w:val="00800B1D"/>
    <w:rsid w:val="008E600F"/>
    <w:rsid w:val="00920F96"/>
    <w:rsid w:val="009D7944"/>
    <w:rsid w:val="00A94254"/>
    <w:rsid w:val="00B55AFA"/>
    <w:rsid w:val="00BA601C"/>
    <w:rsid w:val="00BC1B07"/>
    <w:rsid w:val="00CA7592"/>
    <w:rsid w:val="00CE3625"/>
    <w:rsid w:val="00D174A5"/>
    <w:rsid w:val="00DD54C9"/>
    <w:rsid w:val="00DF097F"/>
    <w:rsid w:val="00EC410E"/>
    <w:rsid w:val="00EF6C51"/>
    <w:rsid w:val="00F10EDD"/>
    <w:rsid w:val="00F444AA"/>
    <w:rsid w:val="00F8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8226A3B6-C355-4952-B951-B2A3CE27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40FCB"/>
    <w:pPr>
      <w:spacing w:after="140" w:line="288" w:lineRule="auto"/>
    </w:pPr>
  </w:style>
  <w:style w:type="paragraph" w:styleId="Lista">
    <w:name w:val="List"/>
    <w:basedOn w:val="Tekstpodstawowy"/>
    <w:rsid w:val="00640FCB"/>
    <w:rPr>
      <w:rFonts w:cs="Mangal"/>
    </w:rPr>
  </w:style>
  <w:style w:type="paragraph" w:styleId="Legenda">
    <w:name w:val="caption"/>
    <w:basedOn w:val="Normalny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uiPriority w:val="99"/>
    <w:rsid w:val="00640FCB"/>
  </w:style>
  <w:style w:type="paragraph" w:styleId="Stopka">
    <w:name w:val="footer"/>
    <w:basedOn w:val="Normalny"/>
    <w:link w:val="StopkaZnak"/>
    <w:uiPriority w:val="99"/>
    <w:rsid w:val="00640FCB"/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40FCB"/>
    <w:rPr>
      <w:b/>
      <w:bCs/>
    </w:rPr>
  </w:style>
  <w:style w:type="paragraph" w:customStyle="1" w:styleId="Zawartotabeli">
    <w:name w:val="Zawartość tabeli"/>
    <w:basedOn w:val="Normalny"/>
    <w:rsid w:val="00640FCB"/>
    <w:pPr>
      <w:suppressLineNumbers/>
    </w:pPr>
  </w:style>
  <w:style w:type="paragraph" w:customStyle="1" w:styleId="Nagwektabeli">
    <w:name w:val="Nagłówek tabeli"/>
    <w:basedOn w:val="Zawartotabeli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0FCB"/>
  </w:style>
  <w:style w:type="character" w:customStyle="1" w:styleId="Nagwek3Znak">
    <w:name w:val="Nagłówek 3 Znak"/>
    <w:link w:val="Nagwek3"/>
    <w:uiPriority w:val="9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A94254"/>
    <w:rPr>
      <w:b/>
      <w:bCs/>
    </w:rPr>
  </w:style>
  <w:style w:type="character" w:customStyle="1" w:styleId="FontStyle30">
    <w:name w:val="Font Style30"/>
    <w:uiPriority w:val="99"/>
    <w:rsid w:val="005B10AB"/>
    <w:rPr>
      <w:rFonts w:ascii="Times New Roman" w:hAnsi="Times New Roman"/>
      <w:color w:val="000000"/>
      <w:sz w:val="20"/>
    </w:rPr>
  </w:style>
  <w:style w:type="paragraph" w:customStyle="1" w:styleId="Style2">
    <w:name w:val="Style2"/>
    <w:basedOn w:val="Normalny"/>
    <w:uiPriority w:val="99"/>
    <w:rsid w:val="005B10AB"/>
    <w:pPr>
      <w:widowControl w:val="0"/>
      <w:suppressAutoHyphens w:val="0"/>
      <w:autoSpaceDE w:val="0"/>
      <w:autoSpaceDN w:val="0"/>
      <w:adjustRightInd w:val="0"/>
      <w:spacing w:line="576" w:lineRule="exact"/>
      <w:jc w:val="center"/>
    </w:pPr>
    <w:rPr>
      <w:noProof/>
      <w:sz w:val="20"/>
      <w:lang w:val="cs-CZ" w:eastAsia="pl-PL"/>
    </w:rPr>
  </w:style>
  <w:style w:type="paragraph" w:customStyle="1" w:styleId="Style12">
    <w:name w:val="Style12"/>
    <w:basedOn w:val="Normalny"/>
    <w:uiPriority w:val="99"/>
    <w:rsid w:val="005B10AB"/>
    <w:pPr>
      <w:widowControl w:val="0"/>
      <w:suppressAutoHyphens w:val="0"/>
      <w:autoSpaceDE w:val="0"/>
      <w:autoSpaceDN w:val="0"/>
      <w:adjustRightInd w:val="0"/>
      <w:spacing w:line="251" w:lineRule="exact"/>
      <w:jc w:val="both"/>
    </w:pPr>
    <w:rPr>
      <w:noProof/>
      <w:sz w:val="20"/>
      <w:lang w:val="cs-CZ" w:eastAsia="pl-PL"/>
    </w:rPr>
  </w:style>
  <w:style w:type="character" w:customStyle="1" w:styleId="FontStyle29">
    <w:name w:val="Font Style29"/>
    <w:uiPriority w:val="99"/>
    <w:rsid w:val="005B10AB"/>
    <w:rPr>
      <w:rFonts w:ascii="Times New Roman" w:hAnsi="Times New Roman"/>
      <w:b/>
      <w:color w:val="000000"/>
      <w:sz w:val="20"/>
    </w:rPr>
  </w:style>
  <w:style w:type="paragraph" w:styleId="Akapitzlist">
    <w:name w:val="List Paragraph"/>
    <w:basedOn w:val="Normalny"/>
    <w:uiPriority w:val="99"/>
    <w:qFormat/>
    <w:rsid w:val="005B10AB"/>
    <w:pPr>
      <w:suppressAutoHyphens w:val="0"/>
      <w:spacing w:before="120" w:after="120" w:line="288" w:lineRule="auto"/>
      <w:ind w:left="720" w:firstLine="567"/>
      <w:contextualSpacing/>
      <w:jc w:val="both"/>
    </w:pPr>
    <w:rPr>
      <w:rFonts w:eastAsia="Batang"/>
      <w:sz w:val="22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5B10AB"/>
    <w:rPr>
      <w:rFonts w:ascii="Tahoma" w:hAnsi="Tahoma" w:cs="Tahoma"/>
      <w:sz w:val="16"/>
      <w:szCs w:val="16"/>
      <w:lang w:eastAsia="zh-CN"/>
    </w:rPr>
  </w:style>
  <w:style w:type="character" w:customStyle="1" w:styleId="StopkaZnak">
    <w:name w:val="Stopka Znak"/>
    <w:link w:val="Stopka"/>
    <w:uiPriority w:val="99"/>
    <w:rsid w:val="005B10A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DF87F-FC3C-4E89-AA21-F02A7244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0</TotalTime>
  <Pages>10</Pages>
  <Words>2419</Words>
  <Characters>14516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16902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mularska</dc:creator>
  <cp:lastModifiedBy>Marta Potiechin-Nowak</cp:lastModifiedBy>
  <cp:revision>2</cp:revision>
  <cp:lastPrinted>2018-01-12T09:56:00Z</cp:lastPrinted>
  <dcterms:created xsi:type="dcterms:W3CDTF">2018-01-17T13:51:00Z</dcterms:created>
  <dcterms:modified xsi:type="dcterms:W3CDTF">2018-01-17T13:51:00Z</dcterms:modified>
</cp:coreProperties>
</file>