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2ADD7" w14:textId="2F4564BC" w:rsidR="004F4A8A" w:rsidRDefault="00A42DA5" w:rsidP="004F4A8A">
      <w:p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szCs w:val="16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</w:r>
      <w:r w:rsidR="004F4A8A">
        <w:rPr>
          <w:rFonts w:ascii="Calibri Light" w:hAnsi="Calibri Light" w:cs="Calibri Light"/>
          <w:sz w:val="22"/>
          <w:szCs w:val="22"/>
        </w:rPr>
        <w:tab/>
        <w:t xml:space="preserve">Szczecin, 03.07.2025 r. </w:t>
      </w:r>
    </w:p>
    <w:p w14:paraId="6903EB78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</w:p>
    <w:p w14:paraId="36D7941E" w14:textId="3A6ED8AA" w:rsidR="004F4A8A" w:rsidRDefault="004F4A8A" w:rsidP="003973C9">
      <w:p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Samodzielny Publiczny Wojewódzki Szpital Zespolony w Szczecinie informuje, iż rozstrzygnięcie konkursu ofert z dnia 17.06.2025 r. na:</w:t>
      </w:r>
    </w:p>
    <w:p w14:paraId="075A13C0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</w:p>
    <w:p w14:paraId="25B45FDA" w14:textId="77777777" w:rsidR="004F4A8A" w:rsidRPr="00A331AF" w:rsidRDefault="004F4A8A" w:rsidP="004F4A8A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„</w:t>
      </w:r>
      <w:r w:rsidRPr="00A331AF">
        <w:rPr>
          <w:rFonts w:ascii="Calibri Light" w:hAnsi="Calibri Light" w:cs="Calibri Light"/>
          <w:sz w:val="22"/>
          <w:szCs w:val="22"/>
        </w:rPr>
        <w:t xml:space="preserve">1. Udzielanie świadczeń zdrowotnych </w:t>
      </w:r>
      <w:r w:rsidRPr="00A331AF">
        <w:rPr>
          <w:rFonts w:ascii="Calibri Light" w:hAnsi="Calibri Light" w:cs="Calibri Light"/>
          <w:b/>
          <w:sz w:val="22"/>
          <w:szCs w:val="22"/>
        </w:rPr>
        <w:t xml:space="preserve">w zakresie całodobowej opieki lekarskiej, porad specjalistycznych oraz dyżurów medycznych w oddziałach, poradniach i pracowniach SPWSZ,  a także konsultacji </w:t>
      </w:r>
      <w:r w:rsidRPr="00A331AF">
        <w:rPr>
          <w:rFonts w:ascii="Calibri Light" w:hAnsi="Calibri Light" w:cs="Calibri Light"/>
          <w:sz w:val="22"/>
          <w:szCs w:val="22"/>
        </w:rPr>
        <w:t>w specjalności:</w:t>
      </w:r>
    </w:p>
    <w:p w14:paraId="13CE0364" w14:textId="77777777" w:rsidR="004F4A8A" w:rsidRPr="00A331AF" w:rsidRDefault="004F4A8A" w:rsidP="004F4A8A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ab/>
      </w:r>
      <w:r w:rsidRPr="00A331AF">
        <w:rPr>
          <w:rFonts w:ascii="Calibri Light" w:hAnsi="Calibri Light" w:cs="Calibri Light"/>
          <w:sz w:val="22"/>
          <w:szCs w:val="22"/>
        </w:rPr>
        <w:tab/>
      </w:r>
    </w:p>
    <w:p w14:paraId="6164DAF5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Anestezjologia i intensywna terapia</w:t>
      </w:r>
    </w:p>
    <w:p w14:paraId="7530DBB7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Chirurgia ogólna</w:t>
      </w:r>
    </w:p>
    <w:p w14:paraId="6E69FF34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Choroby płuc</w:t>
      </w:r>
    </w:p>
    <w:p w14:paraId="73705451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Choroby wewnętrzne</w:t>
      </w:r>
    </w:p>
    <w:p w14:paraId="375F8CF4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Choroby zakaźne</w:t>
      </w:r>
    </w:p>
    <w:p w14:paraId="67AF4B46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Endokrynologia</w:t>
      </w:r>
    </w:p>
    <w:p w14:paraId="4AE7A614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Hematologia</w:t>
      </w:r>
    </w:p>
    <w:p w14:paraId="33DB2B74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Geriatria</w:t>
      </w:r>
    </w:p>
    <w:p w14:paraId="7A1EC0FA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Kardiologia</w:t>
      </w:r>
    </w:p>
    <w:p w14:paraId="08DE2DBC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Medycyna ratunkowa</w:t>
      </w:r>
    </w:p>
    <w:p w14:paraId="4E8D42F6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Medycyna nuklearna</w:t>
      </w:r>
    </w:p>
    <w:p w14:paraId="1C4EC404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Nefrologia</w:t>
      </w:r>
    </w:p>
    <w:p w14:paraId="14C28F78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Neurochirurgia </w:t>
      </w:r>
    </w:p>
    <w:p w14:paraId="0706A30C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Neurologia</w:t>
      </w:r>
    </w:p>
    <w:p w14:paraId="24A9BC88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Okulistyka</w:t>
      </w:r>
    </w:p>
    <w:p w14:paraId="1EB27796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Onkologia </w:t>
      </w:r>
    </w:p>
    <w:p w14:paraId="3FA28897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Otolaryngologia</w:t>
      </w:r>
    </w:p>
    <w:p w14:paraId="595ECD30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530D3D">
        <w:rPr>
          <w:rFonts w:ascii="Calibri Light" w:hAnsi="Calibri Light" w:cs="Calibri Light"/>
          <w:sz w:val="22"/>
          <w:szCs w:val="22"/>
        </w:rPr>
        <w:t>Patomorfologia</w:t>
      </w:r>
    </w:p>
    <w:p w14:paraId="24F29D74" w14:textId="77777777" w:rsidR="004F4A8A" w:rsidRPr="00530D3D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Pediatria </w:t>
      </w:r>
    </w:p>
    <w:p w14:paraId="0A8F3E04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Radiologia i diagnostyka obrazowa</w:t>
      </w:r>
    </w:p>
    <w:p w14:paraId="344ACEE2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Reumatologia</w:t>
      </w:r>
    </w:p>
    <w:p w14:paraId="34EF8D1E" w14:textId="77777777" w:rsidR="004F4A8A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A331AF">
        <w:rPr>
          <w:rFonts w:ascii="Calibri Light" w:hAnsi="Calibri Light" w:cs="Calibri Light"/>
          <w:sz w:val="22"/>
          <w:szCs w:val="22"/>
        </w:rPr>
        <w:t>Rehabilitacja medyczna</w:t>
      </w:r>
    </w:p>
    <w:p w14:paraId="650589A5" w14:textId="77777777" w:rsidR="004F4A8A" w:rsidRPr="00A331AF" w:rsidRDefault="004F4A8A" w:rsidP="004F4A8A">
      <w:pPr>
        <w:numPr>
          <w:ilvl w:val="0"/>
          <w:numId w:val="1"/>
        </w:numPr>
        <w:suppressAutoHyphens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Urologia</w:t>
      </w:r>
    </w:p>
    <w:p w14:paraId="207E5F4D" w14:textId="77777777" w:rsidR="004F4A8A" w:rsidRPr="00A331AF" w:rsidRDefault="004F4A8A" w:rsidP="004F4A8A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</w:p>
    <w:p w14:paraId="2B1AD714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sz w:val="22"/>
          <w:szCs w:val="22"/>
        </w:rPr>
      </w:pPr>
      <w:r w:rsidRPr="00A331AF">
        <w:rPr>
          <w:rFonts w:ascii="Calibri Light" w:hAnsi="Calibri Light" w:cs="Calibri Light"/>
          <w:b/>
          <w:bCs/>
          <w:sz w:val="22"/>
          <w:szCs w:val="22"/>
        </w:rPr>
        <w:t>2. Pełnienie dyżurów medycznych w Szpitalnym Oddziale Ratunkowym</w:t>
      </w:r>
    </w:p>
    <w:p w14:paraId="3FB9E665" w14:textId="77777777" w:rsidR="004F4A8A" w:rsidRPr="00A331AF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3. </w:t>
      </w:r>
      <w:bookmarkStart w:id="0" w:name="_Hlk201042813"/>
      <w:r>
        <w:rPr>
          <w:rFonts w:ascii="Calibri Light" w:hAnsi="Calibri Light" w:cs="Calibri Light"/>
          <w:b/>
          <w:bCs/>
          <w:sz w:val="22"/>
          <w:szCs w:val="22"/>
        </w:rPr>
        <w:t>Pełnienie dyżurów medycznych w Oddziale Dziecięcym, Oddziale Dziecięcym Obserwacyjno-Zakaźnym</w:t>
      </w:r>
      <w:bookmarkEnd w:id="0"/>
    </w:p>
    <w:p w14:paraId="59C87925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4. </w:t>
      </w:r>
      <w:r w:rsidRPr="00A331AF">
        <w:rPr>
          <w:rFonts w:ascii="Calibri Light" w:hAnsi="Calibri Light" w:cs="Calibri Light"/>
          <w:b/>
          <w:bCs/>
          <w:sz w:val="22"/>
          <w:szCs w:val="22"/>
        </w:rPr>
        <w:t>Konsultacje dla pacjentów SPWSZ w dziedzinie chirurgii szczękowo-twarzowej</w:t>
      </w:r>
    </w:p>
    <w:p w14:paraId="7ADC7314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sz w:val="22"/>
          <w:szCs w:val="22"/>
        </w:rPr>
      </w:pPr>
    </w:p>
    <w:p w14:paraId="7637C305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Udzielający zamówienia dopuszcza oferty od lekarzy w trakcie specjalizacji.”</w:t>
      </w:r>
    </w:p>
    <w:p w14:paraId="5441814A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sz w:val="22"/>
          <w:szCs w:val="22"/>
        </w:rPr>
      </w:pPr>
    </w:p>
    <w:p w14:paraId="7009D211" w14:textId="66F5EA84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</w:pPr>
      <w:r w:rsidRPr="001E394B"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  <w:t xml:space="preserve">Zostaje przesunięte </w:t>
      </w:r>
      <w:r w:rsidR="001B45C3"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  <w:t>na</w:t>
      </w:r>
      <w:r w:rsidRPr="001E394B"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  <w:t xml:space="preserve"> d</w:t>
      </w:r>
      <w:r w:rsidR="001B45C3"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  <w:t>zień</w:t>
      </w:r>
      <w:r w:rsidRPr="001E394B"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  <w:t xml:space="preserve"> 7.07.2025 r. </w:t>
      </w:r>
    </w:p>
    <w:p w14:paraId="43CCBC61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</w:pPr>
    </w:p>
    <w:p w14:paraId="2063A5CA" w14:textId="77777777" w:rsidR="004F4A8A" w:rsidRDefault="004F4A8A" w:rsidP="004F4A8A">
      <w:pPr>
        <w:suppressAutoHyphens w:val="0"/>
        <w:ind w:left="720" w:hanging="294"/>
        <w:rPr>
          <w:rFonts w:ascii="Calibri Light" w:hAnsi="Calibri Light" w:cs="Calibri Light"/>
          <w:b/>
          <w:bCs/>
          <w:color w:val="FF0000"/>
          <w:sz w:val="36"/>
          <w:szCs w:val="36"/>
          <w:u w:val="single"/>
        </w:rPr>
      </w:pPr>
    </w:p>
    <w:p w14:paraId="762B7D22" w14:textId="01A5FF7D" w:rsidR="004F4A8A" w:rsidRPr="001E394B" w:rsidRDefault="004F4A8A" w:rsidP="004F4A8A">
      <w:pPr>
        <w:suppressAutoHyphens w:val="0"/>
        <w:ind w:left="720" w:hanging="294"/>
        <w:rPr>
          <w:rFonts w:ascii="Calibri Light" w:hAnsi="Calibri Light" w:cs="Calibri Light"/>
          <w:color w:val="000000" w:themeColor="text1"/>
        </w:rPr>
      </w:pP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>
        <w:rPr>
          <w:rFonts w:ascii="Calibri Light" w:hAnsi="Calibri Light" w:cs="Calibri Light"/>
          <w:b/>
          <w:bCs/>
          <w:color w:val="FF0000"/>
          <w:sz w:val="36"/>
          <w:szCs w:val="36"/>
        </w:rPr>
        <w:tab/>
      </w:r>
      <w:r w:rsidRPr="001E394B">
        <w:rPr>
          <w:rFonts w:ascii="Calibri Light" w:hAnsi="Calibri Light" w:cs="Calibri Light"/>
          <w:color w:val="000000" w:themeColor="text1"/>
        </w:rPr>
        <w:t xml:space="preserve">Dyrekcja SPWSZ w Szczecinie </w:t>
      </w:r>
    </w:p>
    <w:p w14:paraId="4B0B3141" w14:textId="7D6C6DD8" w:rsidR="009872D6" w:rsidRPr="00D705A4" w:rsidRDefault="009872D6" w:rsidP="004F4A8A">
      <w:pPr>
        <w:tabs>
          <w:tab w:val="left" w:pos="585"/>
          <w:tab w:val="left" w:pos="3750"/>
        </w:tabs>
        <w:spacing w:line="360" w:lineRule="auto"/>
        <w:jc w:val="both"/>
      </w:pPr>
    </w:p>
    <w:sectPr w:rsidR="009872D6" w:rsidRPr="00D705A4" w:rsidSect="003973C9">
      <w:headerReference w:type="default" r:id="rId7"/>
      <w:footerReference w:type="default" r:id="rId8"/>
      <w:pgSz w:w="11906" w:h="16838"/>
      <w:pgMar w:top="1417" w:right="1417" w:bottom="1417" w:left="1418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BD4D2" w14:textId="77777777" w:rsidR="00B56032" w:rsidRDefault="00B56032" w:rsidP="006C628D">
      <w:r>
        <w:separator/>
      </w:r>
    </w:p>
  </w:endnote>
  <w:endnote w:type="continuationSeparator" w:id="0">
    <w:p w14:paraId="4F2F823C" w14:textId="77777777" w:rsidR="00B56032" w:rsidRDefault="00B56032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1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640CE" w14:textId="77777777" w:rsidR="00B56032" w:rsidRDefault="00B56032" w:rsidP="006C628D">
      <w:r>
        <w:separator/>
      </w:r>
    </w:p>
  </w:footnote>
  <w:footnote w:type="continuationSeparator" w:id="0">
    <w:p w14:paraId="5E1E0733" w14:textId="77777777" w:rsidR="00B56032" w:rsidRDefault="00B56032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1536578952" name="Obraz 15365789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10456557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63487"/>
    <w:multiLevelType w:val="hybridMultilevel"/>
    <w:tmpl w:val="CB04CCAA"/>
    <w:lvl w:ilvl="0" w:tplc="1E9C8D28">
      <w:start w:val="1"/>
      <w:numFmt w:val="decimal"/>
      <w:lvlText w:val="%1."/>
      <w:lvlJc w:val="left"/>
      <w:pPr>
        <w:ind w:left="1068" w:hanging="360"/>
      </w:pPr>
      <w:rPr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9868146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E1502"/>
    <w:rsid w:val="001133D0"/>
    <w:rsid w:val="00151704"/>
    <w:rsid w:val="001B060A"/>
    <w:rsid w:val="001B45C3"/>
    <w:rsid w:val="001D7D45"/>
    <w:rsid w:val="00244951"/>
    <w:rsid w:val="00274F10"/>
    <w:rsid w:val="00296636"/>
    <w:rsid w:val="002E5A57"/>
    <w:rsid w:val="0032102F"/>
    <w:rsid w:val="003973C9"/>
    <w:rsid w:val="003D2BEB"/>
    <w:rsid w:val="004B1E67"/>
    <w:rsid w:val="004D37F1"/>
    <w:rsid w:val="004F4A8A"/>
    <w:rsid w:val="004F52D3"/>
    <w:rsid w:val="00511098"/>
    <w:rsid w:val="005A38A0"/>
    <w:rsid w:val="005A5A0A"/>
    <w:rsid w:val="006C628D"/>
    <w:rsid w:val="007948E2"/>
    <w:rsid w:val="007E1272"/>
    <w:rsid w:val="008856FD"/>
    <w:rsid w:val="008D0DBF"/>
    <w:rsid w:val="008F7903"/>
    <w:rsid w:val="009206D9"/>
    <w:rsid w:val="00967680"/>
    <w:rsid w:val="009872D6"/>
    <w:rsid w:val="009A0A39"/>
    <w:rsid w:val="009B68EB"/>
    <w:rsid w:val="009C044D"/>
    <w:rsid w:val="009E614B"/>
    <w:rsid w:val="00A427A3"/>
    <w:rsid w:val="00A42DA5"/>
    <w:rsid w:val="00A84220"/>
    <w:rsid w:val="00AA6D08"/>
    <w:rsid w:val="00AB5B94"/>
    <w:rsid w:val="00B56032"/>
    <w:rsid w:val="00BC2547"/>
    <w:rsid w:val="00C57B35"/>
    <w:rsid w:val="00C619A9"/>
    <w:rsid w:val="00D33F2A"/>
    <w:rsid w:val="00D705A4"/>
    <w:rsid w:val="00D82BC0"/>
    <w:rsid w:val="00DE0495"/>
    <w:rsid w:val="00E90A3B"/>
    <w:rsid w:val="00EF6895"/>
    <w:rsid w:val="00F27A3C"/>
    <w:rsid w:val="00F6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2DA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Owsik-Kozłowski</dc:creator>
  <cp:lastModifiedBy>Kinga Dojlida</cp:lastModifiedBy>
  <cp:revision>3</cp:revision>
  <cp:lastPrinted>2025-07-03T11:54:00Z</cp:lastPrinted>
  <dcterms:created xsi:type="dcterms:W3CDTF">2025-07-03T12:08:00Z</dcterms:created>
  <dcterms:modified xsi:type="dcterms:W3CDTF">2025-07-03T13:02:00Z</dcterms:modified>
</cp:coreProperties>
</file>