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D8A3093" w14:textId="77777777" w:rsidR="00B9249F" w:rsidRDefault="00B9249F">
      <w:bookmarkStart w:id="0" w:name="_GoBack"/>
      <w:bookmarkEnd w:id="0"/>
    </w:p>
    <w:p w14:paraId="01CC1742" w14:textId="77777777" w:rsidR="004E7767" w:rsidRDefault="004E7767"/>
    <w:p w14:paraId="702EA224" w14:textId="77777777" w:rsidR="00B31822" w:rsidRDefault="00B31822"/>
    <w:p w14:paraId="58DDB5C9" w14:textId="77777777" w:rsidR="00867BA8" w:rsidRPr="00867BA8" w:rsidRDefault="00867BA8" w:rsidP="00867BA8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" w:hAnsi="Arial"/>
          <w:sz w:val="20"/>
          <w:szCs w:val="20"/>
        </w:rPr>
      </w:pPr>
    </w:p>
    <w:p w14:paraId="4C93BDAE" w14:textId="77777777" w:rsidR="00867BA8" w:rsidRPr="00867BA8" w:rsidRDefault="00867BA8" w:rsidP="00867BA8">
      <w:pPr>
        <w:tabs>
          <w:tab w:val="right" w:pos="3402"/>
          <w:tab w:val="left" w:pos="3686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b/>
          <w:sz w:val="40"/>
          <w:szCs w:val="20"/>
        </w:rPr>
      </w:pPr>
      <w:r w:rsidRPr="00867BA8">
        <w:rPr>
          <w:rFonts w:ascii="Arial Narrow" w:hAnsi="Arial Narrow"/>
          <w:b/>
          <w:sz w:val="40"/>
          <w:szCs w:val="20"/>
        </w:rPr>
        <w:t>PROJEKT WYKONAWCZY</w:t>
      </w:r>
    </w:p>
    <w:p w14:paraId="5AE097FF" w14:textId="77777777" w:rsidR="00867BA8" w:rsidRPr="00867BA8" w:rsidRDefault="00867BA8" w:rsidP="00867BA8">
      <w:pPr>
        <w:tabs>
          <w:tab w:val="right" w:pos="3402"/>
          <w:tab w:val="left" w:pos="3686"/>
        </w:tabs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Arial Narrow" w:hAnsi="Arial Narrow"/>
          <w:b/>
          <w:sz w:val="48"/>
          <w:szCs w:val="48"/>
        </w:rPr>
      </w:pPr>
    </w:p>
    <w:p w14:paraId="1EB69741" w14:textId="77777777" w:rsidR="00B31822" w:rsidRPr="00B31822" w:rsidRDefault="00867BA8" w:rsidP="00B31822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  <w:r>
        <w:rPr>
          <w:rFonts w:ascii="Arial Narrow" w:hAnsi="Arial Narrow"/>
          <w:b/>
          <w:szCs w:val="20"/>
        </w:rPr>
        <w:tab/>
      </w:r>
      <w:r w:rsidR="00B31822" w:rsidRPr="00B31822">
        <w:rPr>
          <w:rFonts w:ascii="Arial Narrow" w:hAnsi="Arial Narrow"/>
          <w:b/>
          <w:szCs w:val="20"/>
        </w:rPr>
        <w:t>Obiekt:</w:t>
      </w:r>
      <w:r w:rsidR="00B31822" w:rsidRPr="00B31822">
        <w:rPr>
          <w:rFonts w:ascii="Arial Narrow" w:hAnsi="Arial Narrow"/>
          <w:b/>
          <w:szCs w:val="20"/>
        </w:rPr>
        <w:tab/>
        <w:t xml:space="preserve">Samodzielny Publiczny Wojewódzki Szpital Zespolony </w:t>
      </w:r>
      <w:r w:rsidR="00B31822" w:rsidRPr="00B31822">
        <w:rPr>
          <w:rFonts w:ascii="Arial Narrow" w:hAnsi="Arial Narrow"/>
          <w:b/>
          <w:szCs w:val="20"/>
        </w:rPr>
        <w:br/>
        <w:t xml:space="preserve"> </w:t>
      </w:r>
      <w:r w:rsidR="00B31822" w:rsidRPr="00B31822">
        <w:rPr>
          <w:rFonts w:ascii="Arial Narrow" w:hAnsi="Arial Narrow"/>
          <w:b/>
          <w:szCs w:val="20"/>
        </w:rPr>
        <w:tab/>
      </w:r>
      <w:r w:rsidR="00B31822" w:rsidRPr="00B31822">
        <w:rPr>
          <w:rFonts w:ascii="Arial Narrow" w:hAnsi="Arial Narrow"/>
          <w:b/>
          <w:szCs w:val="20"/>
        </w:rPr>
        <w:tab/>
        <w:t>Przebudowa pomieszczeń na parterze budynku szpitala</w:t>
      </w:r>
      <w:r w:rsidR="00B31822" w:rsidRPr="00B31822">
        <w:rPr>
          <w:rFonts w:ascii="Arial Narrow" w:hAnsi="Arial Narrow"/>
          <w:b/>
          <w:szCs w:val="20"/>
        </w:rPr>
        <w:br/>
        <w:t xml:space="preserve"> </w:t>
      </w:r>
      <w:r w:rsidR="00B31822" w:rsidRPr="00B31822">
        <w:rPr>
          <w:rFonts w:ascii="Arial Narrow" w:hAnsi="Arial Narrow"/>
          <w:b/>
          <w:szCs w:val="20"/>
        </w:rPr>
        <w:tab/>
      </w:r>
      <w:r w:rsidR="00B31822" w:rsidRPr="00B31822">
        <w:rPr>
          <w:rFonts w:ascii="Arial Narrow" w:hAnsi="Arial Narrow"/>
          <w:b/>
          <w:szCs w:val="20"/>
        </w:rPr>
        <w:tab/>
        <w:t>na potrzeby centralnej diagnostyki obrazowej</w:t>
      </w:r>
    </w:p>
    <w:p w14:paraId="5DD55860" w14:textId="77777777" w:rsidR="00B31822" w:rsidRPr="00B31822" w:rsidRDefault="00B31822" w:rsidP="00B31822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14:paraId="5CAC4AD1" w14:textId="77777777" w:rsidR="00B31822" w:rsidRPr="00B31822" w:rsidRDefault="00B31822" w:rsidP="00B31822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  <w:r w:rsidRPr="00B31822">
        <w:rPr>
          <w:rFonts w:ascii="Arial Narrow" w:hAnsi="Arial Narrow"/>
          <w:b/>
          <w:szCs w:val="20"/>
        </w:rPr>
        <w:tab/>
        <w:t>Adres:</w:t>
      </w:r>
      <w:r w:rsidRPr="00B31822">
        <w:rPr>
          <w:rFonts w:ascii="Arial Narrow" w:hAnsi="Arial Narrow"/>
          <w:b/>
          <w:szCs w:val="20"/>
        </w:rPr>
        <w:tab/>
        <w:t>Szczecin, ul. A. Sokołowskiego 11</w:t>
      </w:r>
      <w:r w:rsidRPr="00B31822">
        <w:rPr>
          <w:rFonts w:ascii="Arial Narrow" w:hAnsi="Arial Narrow"/>
          <w:b/>
          <w:szCs w:val="20"/>
        </w:rPr>
        <w:br/>
        <w:t xml:space="preserve"> </w:t>
      </w:r>
      <w:r w:rsidRPr="00B31822">
        <w:rPr>
          <w:rFonts w:ascii="Arial Narrow" w:hAnsi="Arial Narrow"/>
          <w:b/>
          <w:szCs w:val="20"/>
        </w:rPr>
        <w:tab/>
      </w:r>
      <w:r w:rsidRPr="00B31822">
        <w:rPr>
          <w:rFonts w:ascii="Arial Narrow" w:hAnsi="Arial Narrow"/>
          <w:b/>
          <w:szCs w:val="20"/>
        </w:rPr>
        <w:tab/>
        <w:t>działka nr 2/10 obręb 4015</w:t>
      </w:r>
    </w:p>
    <w:p w14:paraId="58BF1C00" w14:textId="77777777" w:rsidR="00B31822" w:rsidRPr="00B31822" w:rsidRDefault="00B31822" w:rsidP="00B31822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</w:p>
    <w:p w14:paraId="36A2114E" w14:textId="77777777" w:rsidR="00B31822" w:rsidRPr="00B31822" w:rsidRDefault="00B31822" w:rsidP="00B31822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Cs w:val="20"/>
        </w:rPr>
      </w:pPr>
      <w:r w:rsidRPr="00B31822">
        <w:rPr>
          <w:rFonts w:ascii="Arial Narrow" w:hAnsi="Arial Narrow"/>
          <w:b/>
          <w:szCs w:val="20"/>
        </w:rPr>
        <w:tab/>
        <w:t>Inwestor:</w:t>
      </w:r>
      <w:r w:rsidRPr="00B31822">
        <w:rPr>
          <w:rFonts w:ascii="Arial Narrow" w:hAnsi="Arial Narrow"/>
          <w:b/>
          <w:szCs w:val="20"/>
        </w:rPr>
        <w:tab/>
        <w:t>Samodzielny Publiczny Wojewódzki Szpital Zespolony</w:t>
      </w:r>
      <w:r w:rsidRPr="00B31822">
        <w:rPr>
          <w:rFonts w:ascii="Arial Narrow" w:hAnsi="Arial Narrow"/>
          <w:b/>
          <w:szCs w:val="20"/>
        </w:rPr>
        <w:br/>
        <w:t xml:space="preserve"> </w:t>
      </w:r>
      <w:r w:rsidRPr="00B31822">
        <w:rPr>
          <w:rFonts w:ascii="Arial Narrow" w:hAnsi="Arial Narrow"/>
          <w:b/>
          <w:szCs w:val="20"/>
        </w:rPr>
        <w:tab/>
      </w:r>
      <w:r w:rsidRPr="00B31822">
        <w:rPr>
          <w:rFonts w:ascii="Arial Narrow" w:hAnsi="Arial Narrow"/>
          <w:b/>
          <w:szCs w:val="20"/>
        </w:rPr>
        <w:tab/>
        <w:t>71-455 Szczecin, ul. Arkońska 4</w:t>
      </w:r>
    </w:p>
    <w:p w14:paraId="59D513BC" w14:textId="6ACEE867" w:rsidR="00867BA8" w:rsidRPr="00867BA8" w:rsidRDefault="00867BA8" w:rsidP="00B31822">
      <w:pPr>
        <w:tabs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 w:val="40"/>
          <w:szCs w:val="32"/>
        </w:rPr>
      </w:pPr>
    </w:p>
    <w:p w14:paraId="5E62E6D7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 w:val="32"/>
          <w:szCs w:val="32"/>
        </w:rPr>
      </w:pPr>
      <w:r w:rsidRPr="00867BA8">
        <w:rPr>
          <w:rFonts w:ascii="Arial Narrow" w:hAnsi="Arial Narrow"/>
          <w:b/>
          <w:szCs w:val="20"/>
        </w:rPr>
        <w:tab/>
        <w:t>Nazwa opracowania:</w:t>
      </w:r>
      <w:r w:rsidRPr="00867BA8">
        <w:rPr>
          <w:rFonts w:ascii="Arial Narrow" w:hAnsi="Arial Narrow"/>
          <w:b/>
          <w:szCs w:val="20"/>
        </w:rPr>
        <w:tab/>
      </w:r>
      <w:r w:rsidRPr="00867BA8">
        <w:rPr>
          <w:rFonts w:ascii="Arial Narrow" w:hAnsi="Arial Narrow"/>
          <w:b/>
          <w:sz w:val="36"/>
          <w:szCs w:val="32"/>
        </w:rPr>
        <w:t>Projekt instalacji sieci komputerowej</w:t>
      </w:r>
    </w:p>
    <w:p w14:paraId="133EB441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 w:val="40"/>
          <w:szCs w:val="36"/>
        </w:rPr>
      </w:pPr>
    </w:p>
    <w:p w14:paraId="6795D589" w14:textId="77777777" w:rsid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2"/>
          <w:szCs w:val="20"/>
        </w:rPr>
      </w:pPr>
      <w:r w:rsidRPr="00867BA8">
        <w:rPr>
          <w:rFonts w:ascii="Arial Narrow" w:hAnsi="Arial Narrow"/>
          <w:b/>
          <w:szCs w:val="24"/>
        </w:rPr>
        <w:tab/>
        <w:t>Autor projektu:</w:t>
      </w:r>
      <w:r w:rsidRPr="00867BA8">
        <w:rPr>
          <w:rFonts w:ascii="Arial Narrow" w:hAnsi="Arial Narrow"/>
          <w:b/>
          <w:szCs w:val="24"/>
        </w:rPr>
        <w:tab/>
      </w:r>
      <w:r w:rsidRPr="00867BA8">
        <w:rPr>
          <w:rFonts w:ascii="Arial Narrow" w:hAnsi="Arial Narrow"/>
          <w:b/>
        </w:rPr>
        <w:t>mgr inż. Piotr Kawicki</w:t>
      </w:r>
      <w:r w:rsidRPr="00867BA8">
        <w:rPr>
          <w:rFonts w:ascii="Arial Narrow" w:hAnsi="Arial Narrow"/>
          <w:b/>
        </w:rPr>
        <w:br/>
      </w:r>
      <w:r w:rsidRPr="00867BA8">
        <w:rPr>
          <w:rFonts w:ascii="Arial Narrow" w:hAnsi="Arial Narrow"/>
          <w:sz w:val="22"/>
          <w:szCs w:val="20"/>
        </w:rPr>
        <w:tab/>
      </w:r>
      <w:r w:rsidRPr="00867BA8">
        <w:rPr>
          <w:rFonts w:ascii="Arial Narrow" w:hAnsi="Arial Narrow"/>
          <w:sz w:val="22"/>
          <w:szCs w:val="20"/>
        </w:rPr>
        <w:tab/>
        <w:t>upr. w specjalności instalacje telekomunikacyjne nr ZAP/0109/PWOT/15</w:t>
      </w:r>
    </w:p>
    <w:p w14:paraId="0CC7175A" w14:textId="77777777" w:rsidR="00B31822" w:rsidRDefault="00B31822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2"/>
          <w:szCs w:val="20"/>
        </w:rPr>
      </w:pPr>
    </w:p>
    <w:p w14:paraId="4CD78ED8" w14:textId="77777777" w:rsidR="00B31822" w:rsidRDefault="00B31822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2"/>
          <w:szCs w:val="20"/>
        </w:rPr>
      </w:pPr>
    </w:p>
    <w:p w14:paraId="048FC253" w14:textId="77777777" w:rsidR="00B31822" w:rsidRDefault="00B31822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2"/>
          <w:szCs w:val="20"/>
        </w:rPr>
      </w:pPr>
    </w:p>
    <w:p w14:paraId="1A1E9311" w14:textId="77777777" w:rsidR="00B31822" w:rsidRDefault="00B31822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2"/>
          <w:szCs w:val="20"/>
        </w:rPr>
      </w:pPr>
    </w:p>
    <w:p w14:paraId="21FCAD66" w14:textId="77777777" w:rsidR="00B31822" w:rsidRDefault="00B31822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2"/>
          <w:szCs w:val="20"/>
        </w:rPr>
      </w:pPr>
    </w:p>
    <w:p w14:paraId="7594DAB3" w14:textId="77777777" w:rsidR="00B31822" w:rsidRDefault="00B31822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2"/>
          <w:szCs w:val="20"/>
        </w:rPr>
      </w:pPr>
    </w:p>
    <w:p w14:paraId="6A96EB27" w14:textId="77777777" w:rsidR="00B31822" w:rsidRDefault="00B31822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2"/>
          <w:szCs w:val="20"/>
        </w:rPr>
      </w:pPr>
    </w:p>
    <w:p w14:paraId="3AC82730" w14:textId="77777777" w:rsidR="00B31822" w:rsidRPr="00867BA8" w:rsidRDefault="00B31822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 w:val="22"/>
          <w:szCs w:val="20"/>
        </w:rPr>
      </w:pPr>
    </w:p>
    <w:p w14:paraId="7A2DE440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szCs w:val="24"/>
        </w:rPr>
      </w:pPr>
    </w:p>
    <w:p w14:paraId="4D9A5247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34533E58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 Narrow" w:hAnsi="Arial Narrow"/>
          <w:b/>
          <w:sz w:val="52"/>
          <w:szCs w:val="20"/>
        </w:rPr>
      </w:pPr>
      <w:r w:rsidRPr="00867BA8">
        <w:rPr>
          <w:rFonts w:ascii="Arial Narrow" w:hAnsi="Arial Narrow"/>
          <w:b/>
          <w:szCs w:val="20"/>
        </w:rPr>
        <w:tab/>
        <w:t>Tom:</w:t>
      </w:r>
      <w:r w:rsidRPr="00867BA8">
        <w:rPr>
          <w:rFonts w:ascii="Arial Narrow" w:hAnsi="Arial Narrow"/>
          <w:b/>
          <w:szCs w:val="20"/>
        </w:rPr>
        <w:tab/>
      </w:r>
      <w:r w:rsidRPr="00867BA8">
        <w:rPr>
          <w:rFonts w:ascii="Arial Narrow" w:hAnsi="Arial Narrow"/>
          <w:b/>
          <w:sz w:val="52"/>
          <w:szCs w:val="20"/>
        </w:rPr>
        <w:t>PW.7</w:t>
      </w:r>
    </w:p>
    <w:p w14:paraId="788B738F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18DD1AA1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197E8613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67D4D522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6B015DAE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2E73C9D5" w14:textId="77777777" w:rsid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597E0421" w14:textId="77777777" w:rsid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527153C2" w14:textId="77777777" w:rsid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60A71749" w14:textId="77777777" w:rsid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0535353F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2B12C054" w14:textId="77777777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/>
          <w:b/>
          <w:szCs w:val="20"/>
        </w:rPr>
      </w:pPr>
    </w:p>
    <w:p w14:paraId="09692917" w14:textId="68FDEB09" w:rsidR="00867BA8" w:rsidRPr="00867BA8" w:rsidRDefault="00867BA8" w:rsidP="00867BA8">
      <w:pPr>
        <w:tabs>
          <w:tab w:val="center" w:pos="-2410"/>
          <w:tab w:val="right" w:pos="3119"/>
          <w:tab w:val="left" w:pos="3402"/>
        </w:tabs>
        <w:overflowPunct w:val="0"/>
        <w:autoSpaceDE w:val="0"/>
        <w:autoSpaceDN w:val="0"/>
        <w:adjustRightInd w:val="0"/>
        <w:spacing w:after="0"/>
        <w:ind w:firstLine="3119"/>
        <w:textAlignment w:val="baseline"/>
        <w:rPr>
          <w:rFonts w:ascii="Arial Narrow" w:hAnsi="Arial Narrow"/>
          <w:sz w:val="20"/>
          <w:szCs w:val="20"/>
        </w:rPr>
      </w:pPr>
      <w:r w:rsidRPr="00867BA8">
        <w:rPr>
          <w:rFonts w:ascii="Arial Narrow" w:hAnsi="Arial Narrow"/>
          <w:sz w:val="20"/>
          <w:szCs w:val="20"/>
        </w:rPr>
        <w:tab/>
        <w:t xml:space="preserve">Szczecin, </w:t>
      </w:r>
      <w:r w:rsidR="00B31822">
        <w:rPr>
          <w:rFonts w:ascii="Arial Narrow" w:hAnsi="Arial Narrow"/>
          <w:sz w:val="20"/>
          <w:szCs w:val="20"/>
        </w:rPr>
        <w:t>maj</w:t>
      </w:r>
      <w:r w:rsidRPr="00867BA8">
        <w:rPr>
          <w:rFonts w:ascii="Arial Narrow" w:hAnsi="Arial Narrow"/>
          <w:sz w:val="20"/>
          <w:szCs w:val="20"/>
        </w:rPr>
        <w:t xml:space="preserve"> 2017</w:t>
      </w:r>
    </w:p>
    <w:p w14:paraId="2D8A3095" w14:textId="77777777" w:rsidR="009A01D7" w:rsidRDefault="009A01D7" w:rsidP="009A01D7">
      <w:pPr>
        <w:pStyle w:val="Tytu"/>
      </w:pPr>
      <w:r>
        <w:lastRenderedPageBreak/>
        <w:t>Spis zawartości</w:t>
      </w:r>
    </w:p>
    <w:p w14:paraId="5A6EAE57" w14:textId="77777777" w:rsidR="00B31822" w:rsidRDefault="00F41F9F">
      <w:pPr>
        <w:pStyle w:val="Spistreci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r w:rsidRPr="000D0650">
        <w:rPr>
          <w:color w:val="000000"/>
        </w:rPr>
        <w:fldChar w:fldCharType="begin"/>
      </w:r>
      <w:r w:rsidR="00F01924" w:rsidRPr="000D0650">
        <w:rPr>
          <w:color w:val="000000"/>
        </w:rPr>
        <w:instrText xml:space="preserve"> TOC \o "1-3" \h \z \u </w:instrText>
      </w:r>
      <w:r w:rsidRPr="000D0650">
        <w:rPr>
          <w:color w:val="000000"/>
        </w:rPr>
        <w:fldChar w:fldCharType="separate"/>
      </w:r>
      <w:hyperlink w:anchor="_Toc482099959" w:history="1">
        <w:r w:rsidR="00B31822" w:rsidRPr="004117BA">
          <w:rPr>
            <w:rStyle w:val="Hipercze"/>
            <w:noProof/>
          </w:rPr>
          <w:t>1.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noProof/>
          </w:rPr>
          <w:t>CZĘŚĆ OPISOWA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_Toc482099959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3</w:t>
        </w:r>
        <w:r w:rsidR="00B31822">
          <w:rPr>
            <w:noProof/>
            <w:webHidden/>
          </w:rPr>
          <w:fldChar w:fldCharType="end"/>
        </w:r>
      </w:hyperlink>
    </w:p>
    <w:p w14:paraId="6323273B" w14:textId="77777777" w:rsidR="00B31822" w:rsidRDefault="002C6012">
      <w:pPr>
        <w:pStyle w:val="Spistreci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60" w:history="1">
        <w:r w:rsidR="00B31822" w:rsidRPr="004117BA">
          <w:rPr>
            <w:rStyle w:val="Hipercze"/>
            <w:b/>
            <w:noProof/>
          </w:rPr>
          <w:t>1.1.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noProof/>
          </w:rPr>
          <w:t>CZĘŚĆ OGÓLNA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_Toc482099960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3</w:t>
        </w:r>
        <w:r w:rsidR="00B31822">
          <w:rPr>
            <w:noProof/>
            <w:webHidden/>
          </w:rPr>
          <w:fldChar w:fldCharType="end"/>
        </w:r>
      </w:hyperlink>
    </w:p>
    <w:p w14:paraId="56A4E44A" w14:textId="77777777" w:rsidR="00B31822" w:rsidRDefault="002C6012">
      <w:pPr>
        <w:pStyle w:val="Spistreci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61" w:history="1">
        <w:r w:rsidR="00B31822" w:rsidRPr="004117BA">
          <w:rPr>
            <w:rStyle w:val="Hipercze"/>
            <w:b/>
            <w:iCs/>
            <w:noProof/>
          </w:rPr>
          <w:t>1.1.1.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iCs/>
            <w:noProof/>
          </w:rPr>
          <w:t>Podstawa opracowania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_Toc482099961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3</w:t>
        </w:r>
        <w:r w:rsidR="00B31822">
          <w:rPr>
            <w:noProof/>
            <w:webHidden/>
          </w:rPr>
          <w:fldChar w:fldCharType="end"/>
        </w:r>
      </w:hyperlink>
    </w:p>
    <w:p w14:paraId="0ED6CD44" w14:textId="77777777" w:rsidR="00B31822" w:rsidRDefault="002C6012">
      <w:pPr>
        <w:pStyle w:val="Spistreci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62" w:history="1">
        <w:r w:rsidR="00B31822" w:rsidRPr="004117BA">
          <w:rPr>
            <w:rStyle w:val="Hipercze"/>
            <w:b/>
            <w:iCs/>
            <w:noProof/>
          </w:rPr>
          <w:t>1.1.2.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iCs/>
            <w:noProof/>
          </w:rPr>
          <w:t>Temat opracowania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_Toc482099962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3</w:t>
        </w:r>
        <w:r w:rsidR="00B31822">
          <w:rPr>
            <w:noProof/>
            <w:webHidden/>
          </w:rPr>
          <w:fldChar w:fldCharType="end"/>
        </w:r>
      </w:hyperlink>
    </w:p>
    <w:p w14:paraId="618D7022" w14:textId="77777777" w:rsidR="00B31822" w:rsidRDefault="002C6012">
      <w:pPr>
        <w:pStyle w:val="Spistreci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63" w:history="1">
        <w:r w:rsidR="00B31822" w:rsidRPr="004117BA">
          <w:rPr>
            <w:rStyle w:val="Hipercze"/>
            <w:b/>
            <w:noProof/>
          </w:rPr>
          <w:t>1.1.3.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noProof/>
          </w:rPr>
          <w:t>Zakres projektu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_Toc482099963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3</w:t>
        </w:r>
        <w:r w:rsidR="00B31822">
          <w:rPr>
            <w:noProof/>
            <w:webHidden/>
          </w:rPr>
          <w:fldChar w:fldCharType="end"/>
        </w:r>
      </w:hyperlink>
    </w:p>
    <w:p w14:paraId="0A13BEAB" w14:textId="77777777" w:rsidR="00B31822" w:rsidRDefault="002C6012">
      <w:pPr>
        <w:pStyle w:val="Spistreci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64" w:history="1">
        <w:r w:rsidR="00B31822" w:rsidRPr="004117BA">
          <w:rPr>
            <w:rStyle w:val="Hipercze"/>
            <w:b/>
            <w:noProof/>
          </w:rPr>
          <w:t>1.1.4.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noProof/>
          </w:rPr>
          <w:t>Stan istniejący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_Toc482099964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3</w:t>
        </w:r>
        <w:r w:rsidR="00B31822">
          <w:rPr>
            <w:noProof/>
            <w:webHidden/>
          </w:rPr>
          <w:fldChar w:fldCharType="end"/>
        </w:r>
      </w:hyperlink>
    </w:p>
    <w:p w14:paraId="32865254" w14:textId="77777777" w:rsidR="00B31822" w:rsidRDefault="002C6012">
      <w:pPr>
        <w:pStyle w:val="Spistreci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65" w:history="1">
        <w:r w:rsidR="00B31822" w:rsidRPr="004117BA">
          <w:rPr>
            <w:rStyle w:val="Hipercze"/>
            <w:noProof/>
          </w:rPr>
          <w:t>2.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noProof/>
          </w:rPr>
          <w:t>CZĘŚĆ OPISOWA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_Toc482099965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4</w:t>
        </w:r>
        <w:r w:rsidR="00B31822">
          <w:rPr>
            <w:noProof/>
            <w:webHidden/>
          </w:rPr>
          <w:fldChar w:fldCharType="end"/>
        </w:r>
      </w:hyperlink>
    </w:p>
    <w:p w14:paraId="661140CC" w14:textId="77777777" w:rsidR="00B31822" w:rsidRDefault="002C6012">
      <w:pPr>
        <w:pStyle w:val="Spistreci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66" w:history="1">
        <w:r w:rsidR="00B31822" w:rsidRPr="004117BA">
          <w:rPr>
            <w:rStyle w:val="Hipercze"/>
            <w:b/>
            <w:noProof/>
          </w:rPr>
          <w:t>2.1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noProof/>
          </w:rPr>
          <w:t>Topologia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_Toc482099966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4</w:t>
        </w:r>
        <w:r w:rsidR="00B31822">
          <w:rPr>
            <w:noProof/>
            <w:webHidden/>
          </w:rPr>
          <w:fldChar w:fldCharType="end"/>
        </w:r>
      </w:hyperlink>
    </w:p>
    <w:p w14:paraId="3EEFBB9C" w14:textId="77777777" w:rsidR="00B31822" w:rsidRDefault="002C6012">
      <w:pPr>
        <w:pStyle w:val="Spistreci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67" w:history="1">
        <w:r w:rsidR="00B31822" w:rsidRPr="004117BA">
          <w:rPr>
            <w:rStyle w:val="Hipercze"/>
            <w:b/>
            <w:noProof/>
          </w:rPr>
          <w:t>2.2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noProof/>
          </w:rPr>
          <w:t>Tory kablowe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_Toc482099967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4</w:t>
        </w:r>
        <w:r w:rsidR="00B31822">
          <w:rPr>
            <w:noProof/>
            <w:webHidden/>
          </w:rPr>
          <w:fldChar w:fldCharType="end"/>
        </w:r>
      </w:hyperlink>
    </w:p>
    <w:p w14:paraId="0DFD1FEC" w14:textId="77777777" w:rsidR="00B31822" w:rsidRDefault="002C6012">
      <w:pPr>
        <w:pStyle w:val="Spistreci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68" w:history="1">
        <w:r w:rsidR="00B31822" w:rsidRPr="004117BA">
          <w:rPr>
            <w:rStyle w:val="Hipercze"/>
            <w:b/>
            <w:noProof/>
          </w:rPr>
          <w:t>2.3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noProof/>
          </w:rPr>
          <w:t>Uwagi montażowe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_Toc482099968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4</w:t>
        </w:r>
        <w:r w:rsidR="00B31822">
          <w:rPr>
            <w:noProof/>
            <w:webHidden/>
          </w:rPr>
          <w:fldChar w:fldCharType="end"/>
        </w:r>
      </w:hyperlink>
    </w:p>
    <w:p w14:paraId="42BE68D1" w14:textId="77777777" w:rsidR="00B31822" w:rsidRDefault="002C6012">
      <w:pPr>
        <w:pStyle w:val="Spistreci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69" w:history="1">
        <w:r w:rsidR="00B31822" w:rsidRPr="004117BA">
          <w:rPr>
            <w:rStyle w:val="Hipercze"/>
            <w:b/>
            <w:noProof/>
          </w:rPr>
          <w:t>2.4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noProof/>
          </w:rPr>
          <w:t>Okablowanie poziome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_Toc482099969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5</w:t>
        </w:r>
        <w:r w:rsidR="00B31822">
          <w:rPr>
            <w:noProof/>
            <w:webHidden/>
          </w:rPr>
          <w:fldChar w:fldCharType="end"/>
        </w:r>
      </w:hyperlink>
    </w:p>
    <w:p w14:paraId="1DC7E9BA" w14:textId="77777777" w:rsidR="00B31822" w:rsidRDefault="002C6012">
      <w:pPr>
        <w:pStyle w:val="Spistreci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70" w:history="1">
        <w:r w:rsidR="00B31822" w:rsidRPr="004117BA">
          <w:rPr>
            <w:rStyle w:val="Hipercze"/>
            <w:b/>
            <w:noProof/>
          </w:rPr>
          <w:t>2.5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noProof/>
          </w:rPr>
          <w:t>Punkty dostępu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_Toc482099970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6</w:t>
        </w:r>
        <w:r w:rsidR="00B31822">
          <w:rPr>
            <w:noProof/>
            <w:webHidden/>
          </w:rPr>
          <w:fldChar w:fldCharType="end"/>
        </w:r>
      </w:hyperlink>
    </w:p>
    <w:p w14:paraId="195E4935" w14:textId="77777777" w:rsidR="00B31822" w:rsidRDefault="002C6012">
      <w:pPr>
        <w:pStyle w:val="Spistreci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71" w:history="1">
        <w:r w:rsidR="00B31822" w:rsidRPr="004117BA">
          <w:rPr>
            <w:rStyle w:val="Hipercze"/>
            <w:b/>
            <w:noProof/>
          </w:rPr>
          <w:t>2.7    Główny Punkt Dystrybucyjny GPD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_Toc482099971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6</w:t>
        </w:r>
        <w:r w:rsidR="00B31822">
          <w:rPr>
            <w:noProof/>
            <w:webHidden/>
          </w:rPr>
          <w:fldChar w:fldCharType="end"/>
        </w:r>
      </w:hyperlink>
    </w:p>
    <w:p w14:paraId="512B386A" w14:textId="77777777" w:rsidR="00B31822" w:rsidRDefault="002C6012">
      <w:pPr>
        <w:pStyle w:val="Spistreci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72" w:history="1">
        <w:r w:rsidR="00B31822" w:rsidRPr="004117BA">
          <w:rPr>
            <w:rStyle w:val="Hipercze"/>
            <w:b/>
            <w:noProof/>
          </w:rPr>
          <w:t>2.8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noProof/>
          </w:rPr>
          <w:t>Pomiary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_Toc482099972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7</w:t>
        </w:r>
        <w:r w:rsidR="00B31822">
          <w:rPr>
            <w:noProof/>
            <w:webHidden/>
          </w:rPr>
          <w:fldChar w:fldCharType="end"/>
        </w:r>
      </w:hyperlink>
    </w:p>
    <w:p w14:paraId="02202343" w14:textId="77777777" w:rsidR="00B31822" w:rsidRDefault="002C6012">
      <w:pPr>
        <w:pStyle w:val="Spistreci3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73" w:history="1">
        <w:r w:rsidR="00B31822" w:rsidRPr="004117BA">
          <w:rPr>
            <w:rStyle w:val="Hipercze"/>
            <w:b/>
            <w:noProof/>
          </w:rPr>
          <w:t>2.9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b/>
            <w:noProof/>
          </w:rPr>
          <w:t>Uwagi końcowe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_Toc482099973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7</w:t>
        </w:r>
        <w:r w:rsidR="00B31822">
          <w:rPr>
            <w:noProof/>
            <w:webHidden/>
          </w:rPr>
          <w:fldChar w:fldCharType="end"/>
        </w:r>
      </w:hyperlink>
    </w:p>
    <w:p w14:paraId="25F57245" w14:textId="77777777" w:rsidR="00B31822" w:rsidRDefault="002C6012">
      <w:pPr>
        <w:pStyle w:val="Spistreci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82099974" w:history="1">
        <w:r w:rsidR="00B31822" w:rsidRPr="004117BA">
          <w:rPr>
            <w:rStyle w:val="Hipercze"/>
            <w:noProof/>
          </w:rPr>
          <w:t>3.</w:t>
        </w:r>
        <w:r w:rsidR="00B31822">
          <w:rPr>
            <w:rFonts w:asciiTheme="minorHAnsi" w:eastAsiaTheme="minorEastAsia" w:hAnsiTheme="minorHAnsi" w:cstheme="minorBidi"/>
            <w:noProof/>
            <w:sz w:val="22"/>
          </w:rPr>
          <w:tab/>
        </w:r>
        <w:r w:rsidR="00B31822" w:rsidRPr="004117BA">
          <w:rPr>
            <w:rStyle w:val="Hipercze"/>
            <w:noProof/>
          </w:rPr>
          <w:t>RYSUNKI</w:t>
        </w:r>
        <w:r w:rsidR="00B31822">
          <w:rPr>
            <w:noProof/>
            <w:webHidden/>
          </w:rPr>
          <w:tab/>
        </w:r>
        <w:r w:rsidR="00B31822">
          <w:rPr>
            <w:noProof/>
            <w:webHidden/>
          </w:rPr>
          <w:fldChar w:fldCharType="begin"/>
        </w:r>
        <w:r w:rsidR="00B31822">
          <w:rPr>
            <w:noProof/>
            <w:webHidden/>
          </w:rPr>
          <w:instrText xml:space="preserve"> PAGEREF _Toc482099974 \h </w:instrText>
        </w:r>
        <w:r w:rsidR="00B31822">
          <w:rPr>
            <w:noProof/>
            <w:webHidden/>
          </w:rPr>
        </w:r>
        <w:r w:rsidR="00B31822">
          <w:rPr>
            <w:noProof/>
            <w:webHidden/>
          </w:rPr>
          <w:fldChar w:fldCharType="separate"/>
        </w:r>
        <w:r w:rsidR="009F1622">
          <w:rPr>
            <w:noProof/>
            <w:webHidden/>
          </w:rPr>
          <w:t>9</w:t>
        </w:r>
        <w:r w:rsidR="00B31822">
          <w:rPr>
            <w:noProof/>
            <w:webHidden/>
          </w:rPr>
          <w:fldChar w:fldCharType="end"/>
        </w:r>
      </w:hyperlink>
    </w:p>
    <w:p w14:paraId="2D8A30A7" w14:textId="77777777" w:rsidR="00F01924" w:rsidRPr="00F01924" w:rsidRDefault="00F41F9F" w:rsidP="00F01924">
      <w:pPr>
        <w:spacing w:after="0"/>
      </w:pPr>
      <w:r w:rsidRPr="000D0650">
        <w:rPr>
          <w:bCs/>
          <w:color w:val="000000"/>
        </w:rPr>
        <w:fldChar w:fldCharType="end"/>
      </w:r>
    </w:p>
    <w:p w14:paraId="2D8A30A8" w14:textId="77777777" w:rsidR="00AA2A5D" w:rsidRPr="00AF4DF1" w:rsidRDefault="00AA2A5D" w:rsidP="00AA2A5D">
      <w:pPr>
        <w:pStyle w:val="Nagwek1"/>
        <w:keepNext/>
        <w:pageBreakBefore/>
        <w:numPr>
          <w:ilvl w:val="0"/>
          <w:numId w:val="36"/>
        </w:numPr>
        <w:spacing w:before="120" w:line="360" w:lineRule="auto"/>
        <w:ind w:left="425" w:hanging="425"/>
        <w:contextualSpacing w:val="0"/>
        <w:rPr>
          <w:rFonts w:ascii="Calibri" w:hAnsi="Calibri"/>
        </w:rPr>
      </w:pPr>
      <w:bookmarkStart w:id="1" w:name="_Toc356996481"/>
      <w:bookmarkStart w:id="2" w:name="_Toc482099959"/>
      <w:bookmarkStart w:id="3" w:name="_Toc356996482"/>
      <w:bookmarkStart w:id="4" w:name="_Toc421039477"/>
      <w:r w:rsidRPr="00AF4DF1">
        <w:rPr>
          <w:rFonts w:ascii="Calibri" w:hAnsi="Calibri"/>
        </w:rPr>
        <w:lastRenderedPageBreak/>
        <w:t xml:space="preserve">CZĘŚĆ </w:t>
      </w:r>
      <w:r w:rsidRPr="00AF4DF1">
        <w:rPr>
          <w:rFonts w:ascii="Calibri" w:hAnsi="Calibri"/>
          <w:bCs w:val="0"/>
        </w:rPr>
        <w:t>OPISOWA</w:t>
      </w:r>
      <w:bookmarkEnd w:id="1"/>
      <w:bookmarkEnd w:id="2"/>
    </w:p>
    <w:p w14:paraId="2D8A30A9" w14:textId="77777777" w:rsidR="00AA2A5D" w:rsidRPr="00AF4DF1" w:rsidRDefault="00AA2A5D" w:rsidP="00AA2A5D">
      <w:pPr>
        <w:keepNext/>
        <w:numPr>
          <w:ilvl w:val="1"/>
          <w:numId w:val="36"/>
        </w:numPr>
        <w:spacing w:after="0"/>
        <w:outlineLvl w:val="1"/>
        <w:rPr>
          <w:b/>
          <w:sz w:val="28"/>
          <w:szCs w:val="28"/>
        </w:rPr>
      </w:pPr>
      <w:bookmarkStart w:id="5" w:name="_Toc482099960"/>
      <w:r w:rsidRPr="00AF4DF1">
        <w:rPr>
          <w:b/>
          <w:sz w:val="28"/>
          <w:szCs w:val="28"/>
        </w:rPr>
        <w:t>CZĘŚĆ OGÓLNA</w:t>
      </w:r>
      <w:bookmarkEnd w:id="3"/>
      <w:bookmarkEnd w:id="4"/>
      <w:bookmarkEnd w:id="5"/>
    </w:p>
    <w:p w14:paraId="2D8A30AA" w14:textId="77777777" w:rsidR="00AA2A5D" w:rsidRPr="00AF4DF1" w:rsidRDefault="00AA2A5D" w:rsidP="00AA2A5D">
      <w:pPr>
        <w:spacing w:after="0"/>
        <w:rPr>
          <w:szCs w:val="24"/>
        </w:rPr>
      </w:pPr>
    </w:p>
    <w:p w14:paraId="2D8A30AB" w14:textId="77777777" w:rsidR="00DA35DB" w:rsidRPr="00DA35DB" w:rsidRDefault="00DA35DB" w:rsidP="00DA35DB">
      <w:pPr>
        <w:keepNext/>
        <w:numPr>
          <w:ilvl w:val="2"/>
          <w:numId w:val="36"/>
        </w:numPr>
        <w:spacing w:after="0"/>
        <w:outlineLvl w:val="2"/>
        <w:rPr>
          <w:b/>
          <w:iCs/>
          <w:szCs w:val="24"/>
        </w:rPr>
      </w:pPr>
      <w:bookmarkStart w:id="6" w:name="_Toc356996483"/>
      <w:bookmarkStart w:id="7" w:name="_Toc421039478"/>
      <w:bookmarkStart w:id="8" w:name="_Toc482099961"/>
      <w:r w:rsidRPr="00DA35DB">
        <w:rPr>
          <w:b/>
          <w:iCs/>
          <w:szCs w:val="24"/>
        </w:rPr>
        <w:t>Podstawa opracowania</w:t>
      </w:r>
      <w:bookmarkEnd w:id="6"/>
      <w:bookmarkEnd w:id="7"/>
      <w:bookmarkEnd w:id="8"/>
    </w:p>
    <w:p w14:paraId="2D8A30AC" w14:textId="77777777" w:rsidR="00DA35DB" w:rsidRPr="00AA2A5D" w:rsidRDefault="00DA35DB" w:rsidP="00DA35DB">
      <w:pPr>
        <w:spacing w:after="0"/>
        <w:rPr>
          <w:rFonts w:ascii="Arial Narrow" w:hAnsi="Arial Narrow"/>
          <w:szCs w:val="24"/>
        </w:rPr>
      </w:pPr>
    </w:p>
    <w:p w14:paraId="2D8A30AD" w14:textId="77777777" w:rsidR="00DA35DB" w:rsidRPr="00DA35DB" w:rsidRDefault="00DA35DB" w:rsidP="00DA35DB">
      <w:pPr>
        <w:spacing w:after="0"/>
        <w:rPr>
          <w:color w:val="000000"/>
          <w:szCs w:val="24"/>
        </w:rPr>
      </w:pPr>
      <w:r w:rsidRPr="00DA35DB">
        <w:rPr>
          <w:szCs w:val="24"/>
        </w:rPr>
        <w:t xml:space="preserve">Podstawą </w:t>
      </w:r>
      <w:r w:rsidRPr="00DA35DB">
        <w:rPr>
          <w:color w:val="000000"/>
          <w:szCs w:val="24"/>
        </w:rPr>
        <w:t>opracowania dokumentacji projektowej stanowi:</w:t>
      </w:r>
    </w:p>
    <w:p w14:paraId="2D8A30AE" w14:textId="5E8E1E27" w:rsidR="00DA35DB" w:rsidRPr="00DA35DB" w:rsidRDefault="00DA35DB" w:rsidP="00DA35DB">
      <w:pPr>
        <w:numPr>
          <w:ilvl w:val="0"/>
          <w:numId w:val="37"/>
        </w:numPr>
        <w:spacing w:after="0"/>
        <w:rPr>
          <w:rFonts w:cs="Calibri"/>
          <w:color w:val="000000"/>
          <w:szCs w:val="24"/>
          <w:lang w:eastAsia="ar-SA"/>
        </w:rPr>
      </w:pPr>
      <w:r w:rsidRPr="00DA35DB">
        <w:rPr>
          <w:rFonts w:cs="Calibri"/>
          <w:color w:val="000000"/>
          <w:szCs w:val="24"/>
          <w:lang w:eastAsia="ar-SA"/>
        </w:rPr>
        <w:t>rzuty pomieszczeń budynku</w:t>
      </w:r>
      <w:r w:rsidR="00867BA8">
        <w:rPr>
          <w:rFonts w:cs="Calibri"/>
          <w:color w:val="000000"/>
          <w:szCs w:val="24"/>
          <w:lang w:eastAsia="ar-SA"/>
        </w:rPr>
        <w:t>,</w:t>
      </w:r>
    </w:p>
    <w:p w14:paraId="2D8A30AF" w14:textId="2F1D30B7" w:rsidR="00DA35DB" w:rsidRPr="00DA35DB" w:rsidRDefault="00DA35DB" w:rsidP="00DA35DB">
      <w:pPr>
        <w:numPr>
          <w:ilvl w:val="0"/>
          <w:numId w:val="37"/>
        </w:numPr>
        <w:spacing w:after="0"/>
        <w:rPr>
          <w:rFonts w:cs="Calibri"/>
          <w:color w:val="000000"/>
          <w:szCs w:val="24"/>
          <w:lang w:eastAsia="ar-SA"/>
        </w:rPr>
      </w:pPr>
      <w:r w:rsidRPr="00DA35DB">
        <w:rPr>
          <w:rFonts w:cs="Calibri"/>
          <w:color w:val="000000"/>
          <w:szCs w:val="24"/>
          <w:lang w:eastAsia="ar-SA"/>
        </w:rPr>
        <w:t>uzgodnienia dokonane z przedstawicielem inwestora</w:t>
      </w:r>
      <w:r w:rsidR="00867BA8">
        <w:rPr>
          <w:rFonts w:cs="Calibri"/>
          <w:color w:val="000000"/>
          <w:szCs w:val="24"/>
          <w:lang w:eastAsia="ar-SA"/>
        </w:rPr>
        <w:t>,</w:t>
      </w:r>
    </w:p>
    <w:p w14:paraId="2D8A30B0" w14:textId="28B036FD" w:rsidR="00DA35DB" w:rsidRPr="00DA35DB" w:rsidRDefault="00062062" w:rsidP="00DA35DB">
      <w:pPr>
        <w:numPr>
          <w:ilvl w:val="0"/>
          <w:numId w:val="37"/>
        </w:numPr>
        <w:spacing w:after="0"/>
        <w:rPr>
          <w:rFonts w:cs="Calibri"/>
          <w:szCs w:val="24"/>
          <w:lang w:eastAsia="ar-SA"/>
        </w:rPr>
      </w:pPr>
      <w:r>
        <w:rPr>
          <w:rFonts w:cs="Calibri"/>
          <w:szCs w:val="24"/>
          <w:lang w:eastAsia="ar-SA"/>
        </w:rPr>
        <w:t>a</w:t>
      </w:r>
      <w:r w:rsidR="00DA35DB" w:rsidRPr="00DA35DB">
        <w:rPr>
          <w:rFonts w:cs="Calibri"/>
          <w:szCs w:val="24"/>
          <w:lang w:eastAsia="ar-SA"/>
        </w:rPr>
        <w:t>ktualnie obowiązujące przepisy i normy.</w:t>
      </w:r>
    </w:p>
    <w:p w14:paraId="2D8A30B1" w14:textId="77777777" w:rsidR="00DA35DB" w:rsidRDefault="00DA35DB" w:rsidP="00DA35DB">
      <w:pPr>
        <w:jc w:val="both"/>
      </w:pPr>
    </w:p>
    <w:p w14:paraId="2D8A30B2" w14:textId="77777777" w:rsidR="00DA35DB" w:rsidRDefault="00DA35DB" w:rsidP="00B91159">
      <w:pPr>
        <w:ind w:firstLine="360"/>
        <w:jc w:val="both"/>
      </w:pPr>
      <w:r>
        <w:t>Projekt został wykonany zgodnie z założeniami uzyskanymi od Zleceniodawcy oraz zgodnie z normami przyjętymi przy realizacji tego typu przedsięwzięć. Projekt jest podstawą do realizacji okablowania spełniającego wskazane wymagania.</w:t>
      </w:r>
    </w:p>
    <w:p w14:paraId="2D8A30B3" w14:textId="77777777" w:rsidR="00DA35DB" w:rsidRPr="00DA35DB" w:rsidRDefault="00DA35DB" w:rsidP="00DA35DB">
      <w:pPr>
        <w:keepNext/>
        <w:numPr>
          <w:ilvl w:val="2"/>
          <w:numId w:val="36"/>
        </w:numPr>
        <w:spacing w:after="0"/>
        <w:outlineLvl w:val="2"/>
        <w:rPr>
          <w:b/>
          <w:iCs/>
          <w:szCs w:val="24"/>
        </w:rPr>
      </w:pPr>
      <w:bookmarkStart w:id="9" w:name="_Toc482099962"/>
      <w:r>
        <w:rPr>
          <w:b/>
          <w:iCs/>
          <w:szCs w:val="24"/>
        </w:rPr>
        <w:t>Temat opracowania</w:t>
      </w:r>
      <w:bookmarkEnd w:id="9"/>
    </w:p>
    <w:p w14:paraId="2D8A30B4" w14:textId="77777777" w:rsidR="00DA35DB" w:rsidRPr="00AA2A5D" w:rsidRDefault="00DA35DB" w:rsidP="00DA35DB">
      <w:pPr>
        <w:spacing w:after="0"/>
        <w:rPr>
          <w:rFonts w:ascii="Arial Narrow" w:hAnsi="Arial Narrow"/>
          <w:szCs w:val="24"/>
        </w:rPr>
      </w:pPr>
    </w:p>
    <w:p w14:paraId="2D8A30B5" w14:textId="2595E3AA" w:rsidR="00762AC3" w:rsidRPr="00F76E16" w:rsidRDefault="00762AC3" w:rsidP="00762AC3">
      <w:pPr>
        <w:ind w:left="360" w:firstLine="349"/>
        <w:jc w:val="both"/>
      </w:pPr>
      <w:r>
        <w:t xml:space="preserve">Przedmiotem niniejszego opracowania jest wykonanie instalacji okablowania lokalnej sieci komputerowej dla zadania p.n. </w:t>
      </w:r>
      <w:r w:rsidRPr="004D2227">
        <w:t>„</w:t>
      </w:r>
      <w:r w:rsidR="004D2227" w:rsidRPr="004D2227">
        <w:t xml:space="preserve">Przebudowa </w:t>
      </w:r>
      <w:r w:rsidR="00F01363">
        <w:t>pomieszczeń na parterze budynku szpitala na potrzeby centralnej diagnostyki obrazowej</w:t>
      </w:r>
      <w:r w:rsidRPr="004D2227">
        <w:t>”.</w:t>
      </w:r>
    </w:p>
    <w:p w14:paraId="2D8A30B6" w14:textId="77777777" w:rsidR="00B91159" w:rsidRPr="00B91159" w:rsidRDefault="00B91159" w:rsidP="00B91159">
      <w:pPr>
        <w:keepNext/>
        <w:numPr>
          <w:ilvl w:val="2"/>
          <w:numId w:val="36"/>
        </w:numPr>
        <w:spacing w:after="0"/>
        <w:outlineLvl w:val="2"/>
        <w:rPr>
          <w:b/>
        </w:rPr>
      </w:pPr>
      <w:bookmarkStart w:id="10" w:name="_Toc482099963"/>
      <w:r w:rsidRPr="00B91159">
        <w:rPr>
          <w:b/>
        </w:rPr>
        <w:t>Zakres projektu</w:t>
      </w:r>
      <w:bookmarkEnd w:id="10"/>
    </w:p>
    <w:p w14:paraId="2D8A30B7" w14:textId="77777777" w:rsidR="00B91159" w:rsidRPr="00AA2A5D" w:rsidRDefault="00B91159" w:rsidP="00B91159">
      <w:pPr>
        <w:spacing w:after="0"/>
        <w:rPr>
          <w:rFonts w:ascii="Arial Narrow" w:hAnsi="Arial Narrow"/>
          <w:szCs w:val="24"/>
        </w:rPr>
      </w:pPr>
    </w:p>
    <w:p w14:paraId="2D8A30B8" w14:textId="77777777" w:rsidR="00762AC3" w:rsidRPr="00AF4DF1" w:rsidRDefault="00762AC3" w:rsidP="00762AC3">
      <w:pPr>
        <w:spacing w:after="160"/>
        <w:ind w:firstLine="708"/>
        <w:jc w:val="both"/>
        <w:rPr>
          <w:szCs w:val="20"/>
        </w:rPr>
      </w:pPr>
      <w:r>
        <w:t xml:space="preserve">Projekt obejmuje instalację kabli abonenckich oraz gniazd okablowania strukturalnego. Nie uwzględnia zasilania energetycznego urządzeń sieci komputerowej, które znajduje się w oddzielnym opracowaniu. </w:t>
      </w:r>
    </w:p>
    <w:p w14:paraId="2D8A30B9" w14:textId="63B209E9" w:rsidR="00762AC3" w:rsidRPr="00AF4DF1" w:rsidRDefault="00762AC3" w:rsidP="00762AC3">
      <w:pPr>
        <w:spacing w:after="160"/>
        <w:ind w:firstLine="708"/>
        <w:jc w:val="both"/>
        <w:rPr>
          <w:szCs w:val="20"/>
        </w:rPr>
      </w:pPr>
      <w:r>
        <w:t>Zaprojektowane okablowanie strukturalne przeznaczone jest dla c</w:t>
      </w:r>
      <w:r w:rsidR="00F01363">
        <w:t xml:space="preserve">elów obsługi sieci komputerowej, </w:t>
      </w:r>
      <w:r>
        <w:t>sieci telefonicznej</w:t>
      </w:r>
      <w:r w:rsidR="00F01363">
        <w:t xml:space="preserve"> i monitoringu CCTV</w:t>
      </w:r>
      <w:r>
        <w:t>.</w:t>
      </w:r>
    </w:p>
    <w:p w14:paraId="2D8A30BA" w14:textId="77777777" w:rsidR="000D5A49" w:rsidRPr="00B91159" w:rsidRDefault="000D5A49" w:rsidP="000D5A49">
      <w:pPr>
        <w:keepNext/>
        <w:numPr>
          <w:ilvl w:val="2"/>
          <w:numId w:val="36"/>
        </w:numPr>
        <w:spacing w:after="0"/>
        <w:outlineLvl w:val="2"/>
        <w:rPr>
          <w:b/>
        </w:rPr>
      </w:pPr>
      <w:bookmarkStart w:id="11" w:name="_Toc482099964"/>
      <w:r>
        <w:rPr>
          <w:b/>
        </w:rPr>
        <w:t>Stan istniejący</w:t>
      </w:r>
      <w:bookmarkEnd w:id="11"/>
    </w:p>
    <w:p w14:paraId="2D8A30BB" w14:textId="77777777" w:rsidR="000D5A49" w:rsidRPr="00AA2A5D" w:rsidRDefault="000D5A49" w:rsidP="000D5A49">
      <w:pPr>
        <w:spacing w:after="0"/>
        <w:rPr>
          <w:rFonts w:ascii="Arial Narrow" w:hAnsi="Arial Narrow"/>
          <w:szCs w:val="24"/>
        </w:rPr>
      </w:pPr>
    </w:p>
    <w:p w14:paraId="74EF8A28" w14:textId="4A0FA89E" w:rsidR="00C3001E" w:rsidRDefault="00817814" w:rsidP="000D5A49">
      <w:pPr>
        <w:spacing w:after="160"/>
        <w:ind w:firstLine="708"/>
        <w:jc w:val="both"/>
        <w:rPr>
          <w:szCs w:val="20"/>
        </w:rPr>
      </w:pPr>
      <w:r w:rsidRPr="00817814">
        <w:rPr>
          <w:szCs w:val="20"/>
        </w:rPr>
        <w:t>W obiekcie znajdują</w:t>
      </w:r>
      <w:r w:rsidR="000D5A49" w:rsidRPr="00817814">
        <w:rPr>
          <w:szCs w:val="20"/>
        </w:rPr>
        <w:t xml:space="preserve"> się</w:t>
      </w:r>
      <w:r w:rsidRPr="00817814">
        <w:rPr>
          <w:szCs w:val="20"/>
        </w:rPr>
        <w:t xml:space="preserve"> koryta kablowe,</w:t>
      </w:r>
      <w:r w:rsidR="000D5A49" w:rsidRPr="00817814">
        <w:rPr>
          <w:szCs w:val="20"/>
        </w:rPr>
        <w:t xml:space="preserve"> okablowanie komputerowe oraz telefoniczne. Okablowanie to zbiega się </w:t>
      </w:r>
      <w:r w:rsidR="00F01363">
        <w:rPr>
          <w:szCs w:val="20"/>
        </w:rPr>
        <w:t>do istniejącego punktu dystrybucyjnego znajdującego się na pierwszym piętrze w starej części szpitala.</w:t>
      </w:r>
    </w:p>
    <w:p w14:paraId="2D8A30BC" w14:textId="6B302DBD" w:rsidR="000D5A49" w:rsidRDefault="00C114AD" w:rsidP="000D5A49">
      <w:pPr>
        <w:spacing w:after="160"/>
        <w:ind w:firstLine="708"/>
        <w:jc w:val="both"/>
        <w:rPr>
          <w:szCs w:val="20"/>
        </w:rPr>
      </w:pPr>
      <w:r>
        <w:rPr>
          <w:szCs w:val="20"/>
        </w:rPr>
        <w:t xml:space="preserve">Należy zlikwidować tylko okablowanie z remontowanej części </w:t>
      </w:r>
      <w:r w:rsidR="004D2227">
        <w:rPr>
          <w:szCs w:val="20"/>
        </w:rPr>
        <w:t>parteru</w:t>
      </w:r>
      <w:r>
        <w:rPr>
          <w:szCs w:val="20"/>
        </w:rPr>
        <w:t>. Pozostałe okablowanie wraz z istniejącymi szachtami należy pozostawić.</w:t>
      </w:r>
      <w:r w:rsidR="00F01363">
        <w:rPr>
          <w:szCs w:val="20"/>
        </w:rPr>
        <w:t xml:space="preserve"> Należy również pozostawić okablowanie dla repitera, znajdującego  się w przed</w:t>
      </w:r>
      <w:r w:rsidR="00984BC4">
        <w:rPr>
          <w:szCs w:val="20"/>
        </w:rPr>
        <w:t>s</w:t>
      </w:r>
      <w:r w:rsidR="00F01363">
        <w:rPr>
          <w:szCs w:val="20"/>
        </w:rPr>
        <w:t>ionku.</w:t>
      </w:r>
    </w:p>
    <w:p w14:paraId="2D8A30BD" w14:textId="3E16DBD3" w:rsidR="000D5A49" w:rsidRDefault="000D5A49" w:rsidP="000D5A49">
      <w:pPr>
        <w:spacing w:after="160"/>
        <w:ind w:firstLine="708"/>
        <w:jc w:val="both"/>
        <w:rPr>
          <w:szCs w:val="20"/>
        </w:rPr>
      </w:pPr>
      <w:r>
        <w:rPr>
          <w:szCs w:val="20"/>
        </w:rPr>
        <w:t>Z uwagi na zakres projektu (pozostałe kondygnacje n</w:t>
      </w:r>
      <w:r w:rsidR="001277CD">
        <w:rPr>
          <w:szCs w:val="20"/>
        </w:rPr>
        <w:t>ie objęte opracowaniem), należy pozostawić punkt dystrybucyjny w stanie pracującym, należy go zabezpieczyć od skutków wykonywanych prac budowlanych.</w:t>
      </w:r>
      <w:r w:rsidR="00C114AD">
        <w:rPr>
          <w:szCs w:val="20"/>
        </w:rPr>
        <w:t xml:space="preserve"> </w:t>
      </w:r>
      <w:r w:rsidR="00C114AD">
        <w:t>Należy uważać na istniejące kable znajdujące się w punkcie dystrybucyjnym.</w:t>
      </w:r>
    </w:p>
    <w:p w14:paraId="2D8A30BE" w14:textId="77777777" w:rsidR="00817814" w:rsidRDefault="00817814" w:rsidP="000D5A49">
      <w:pPr>
        <w:spacing w:after="160"/>
        <w:ind w:firstLine="708"/>
        <w:jc w:val="both"/>
        <w:rPr>
          <w:szCs w:val="20"/>
        </w:rPr>
      </w:pPr>
    </w:p>
    <w:p w14:paraId="36AE69ED" w14:textId="71B604A5" w:rsidR="00867BA8" w:rsidRDefault="00867BA8" w:rsidP="000D5A49">
      <w:pPr>
        <w:spacing w:after="160"/>
        <w:ind w:firstLine="708"/>
        <w:jc w:val="both"/>
        <w:rPr>
          <w:szCs w:val="20"/>
        </w:rPr>
      </w:pPr>
    </w:p>
    <w:p w14:paraId="2D8A30BF" w14:textId="77777777" w:rsidR="00AA2690" w:rsidRPr="00AF4DF1" w:rsidRDefault="00AA2690" w:rsidP="00AA2690">
      <w:pPr>
        <w:pStyle w:val="Nagwek1"/>
        <w:numPr>
          <w:ilvl w:val="0"/>
          <w:numId w:val="36"/>
        </w:numPr>
      </w:pPr>
      <w:bookmarkStart w:id="12" w:name="_Toc482099965"/>
      <w:r w:rsidRPr="00AF4DF1">
        <w:lastRenderedPageBreak/>
        <w:t>CZĘŚĆ OPISOWA</w:t>
      </w:r>
      <w:bookmarkEnd w:id="12"/>
    </w:p>
    <w:p w14:paraId="2D8A30C0" w14:textId="77777777" w:rsidR="00AA2690" w:rsidRDefault="009A01D7" w:rsidP="009A01D7">
      <w:pPr>
        <w:pStyle w:val="Bezodstpw"/>
        <w:tabs>
          <w:tab w:val="left" w:pos="1110"/>
        </w:tabs>
      </w:pPr>
      <w:r>
        <w:tab/>
      </w:r>
    </w:p>
    <w:p w14:paraId="2D8A30C1" w14:textId="77777777" w:rsidR="00AC626D" w:rsidRPr="00AA2690" w:rsidRDefault="00AC626D" w:rsidP="00AA2690">
      <w:pPr>
        <w:pStyle w:val="Akapitzlist"/>
        <w:keepNext/>
        <w:numPr>
          <w:ilvl w:val="1"/>
          <w:numId w:val="39"/>
        </w:numPr>
        <w:spacing w:after="0"/>
        <w:outlineLvl w:val="2"/>
        <w:rPr>
          <w:b/>
        </w:rPr>
      </w:pPr>
      <w:bookmarkStart w:id="13" w:name="_Toc482099966"/>
      <w:r w:rsidRPr="00AA2690">
        <w:rPr>
          <w:b/>
        </w:rPr>
        <w:t>Topologia</w:t>
      </w:r>
      <w:bookmarkEnd w:id="13"/>
    </w:p>
    <w:p w14:paraId="2D8A30C2" w14:textId="77777777" w:rsidR="0024532C" w:rsidRDefault="0024532C" w:rsidP="00AC626D">
      <w:pPr>
        <w:pStyle w:val="Bezodstpw"/>
        <w:ind w:firstLine="709"/>
        <w:jc w:val="both"/>
        <w:rPr>
          <w:szCs w:val="20"/>
        </w:rPr>
      </w:pPr>
    </w:p>
    <w:p w14:paraId="2D8A30C3" w14:textId="67D6758D" w:rsidR="00BA24FD" w:rsidRPr="0024532C" w:rsidRDefault="00AC626D" w:rsidP="00B8662F">
      <w:pPr>
        <w:ind w:firstLine="360"/>
        <w:jc w:val="both"/>
        <w:rPr>
          <w:szCs w:val="24"/>
        </w:rPr>
      </w:pPr>
      <w:r w:rsidRPr="0024532C">
        <w:rPr>
          <w:szCs w:val="24"/>
        </w:rPr>
        <w:t>Okablowanie strukturalne zostało zaprojektowane w topologii fizycznej gwiazdy z głównym punktem dyst</w:t>
      </w:r>
      <w:r w:rsidR="00EC724F">
        <w:rPr>
          <w:szCs w:val="24"/>
        </w:rPr>
        <w:t>rybucyjnym GPD w pomieszczeniu serwerowni</w:t>
      </w:r>
      <w:r w:rsidRPr="0024532C">
        <w:rPr>
          <w:szCs w:val="24"/>
        </w:rPr>
        <w:t xml:space="preserve"> nr </w:t>
      </w:r>
      <w:r w:rsidR="00984BC4">
        <w:rPr>
          <w:szCs w:val="24"/>
        </w:rPr>
        <w:t>3.03</w:t>
      </w:r>
      <w:r w:rsidR="00EC724F">
        <w:rPr>
          <w:szCs w:val="24"/>
        </w:rPr>
        <w:t>.</w:t>
      </w:r>
    </w:p>
    <w:p w14:paraId="2D8A30C4" w14:textId="77777777" w:rsidR="0009519C" w:rsidRDefault="0009519C" w:rsidP="00AC626D">
      <w:pPr>
        <w:pStyle w:val="Bezodstpw"/>
        <w:ind w:firstLine="709"/>
        <w:jc w:val="both"/>
      </w:pPr>
    </w:p>
    <w:p w14:paraId="2D8A30C5" w14:textId="77777777" w:rsidR="00A932BB" w:rsidRPr="00AA2690" w:rsidRDefault="0009519C" w:rsidP="00AA2690">
      <w:pPr>
        <w:pStyle w:val="Akapitzlist"/>
        <w:keepNext/>
        <w:numPr>
          <w:ilvl w:val="1"/>
          <w:numId w:val="39"/>
        </w:numPr>
        <w:spacing w:after="0"/>
        <w:outlineLvl w:val="2"/>
        <w:rPr>
          <w:b/>
        </w:rPr>
      </w:pPr>
      <w:bookmarkStart w:id="14" w:name="_Toc482099967"/>
      <w:r w:rsidRPr="00AA2690">
        <w:rPr>
          <w:b/>
        </w:rPr>
        <w:t>Tory kablowe</w:t>
      </w:r>
      <w:bookmarkEnd w:id="14"/>
    </w:p>
    <w:p w14:paraId="5FE862E4" w14:textId="77777777" w:rsidR="00C3001E" w:rsidRDefault="00C3001E" w:rsidP="00C3001E">
      <w:pPr>
        <w:spacing w:after="0"/>
        <w:ind w:firstLine="709"/>
        <w:jc w:val="both"/>
        <w:rPr>
          <w:szCs w:val="24"/>
        </w:rPr>
      </w:pPr>
    </w:p>
    <w:p w14:paraId="2D8A30C7" w14:textId="77777777" w:rsidR="0009519C" w:rsidRPr="0024532C" w:rsidRDefault="0009519C" w:rsidP="00A932BB">
      <w:pPr>
        <w:ind w:firstLine="709"/>
        <w:jc w:val="both"/>
        <w:rPr>
          <w:szCs w:val="24"/>
        </w:rPr>
      </w:pPr>
      <w:r w:rsidRPr="0024532C">
        <w:rPr>
          <w:szCs w:val="24"/>
        </w:rPr>
        <w:t>Trasy kablowe należy prowadzić zgodnie z dołączonym do projektu schematem.</w:t>
      </w:r>
    </w:p>
    <w:p w14:paraId="2D8A30C8" w14:textId="75D26BFC" w:rsidR="00B2779B" w:rsidRDefault="004D2227" w:rsidP="00B2779B">
      <w:pPr>
        <w:ind w:firstLine="360"/>
        <w:jc w:val="both"/>
        <w:rPr>
          <w:szCs w:val="24"/>
        </w:rPr>
      </w:pPr>
      <w:r>
        <w:rPr>
          <w:szCs w:val="24"/>
        </w:rPr>
        <w:t>Projektowane k</w:t>
      </w:r>
      <w:r w:rsidR="00C55D0E">
        <w:rPr>
          <w:szCs w:val="24"/>
        </w:rPr>
        <w:t xml:space="preserve">able </w:t>
      </w:r>
      <w:r>
        <w:rPr>
          <w:szCs w:val="24"/>
        </w:rPr>
        <w:t>należy układać</w:t>
      </w:r>
      <w:r w:rsidR="00C55D0E">
        <w:rPr>
          <w:szCs w:val="24"/>
        </w:rPr>
        <w:t xml:space="preserve"> </w:t>
      </w:r>
      <w:r>
        <w:rPr>
          <w:szCs w:val="24"/>
        </w:rPr>
        <w:t>w</w:t>
      </w:r>
      <w:r w:rsidR="00C55D0E">
        <w:rPr>
          <w:szCs w:val="24"/>
        </w:rPr>
        <w:t xml:space="preserve"> korytach metalowych o szerokości 200mm</w:t>
      </w:r>
      <w:r w:rsidR="0082178F">
        <w:rPr>
          <w:szCs w:val="24"/>
        </w:rPr>
        <w:t xml:space="preserve"> oraz 50 mm</w:t>
      </w:r>
      <w:r w:rsidR="00C55D0E">
        <w:rPr>
          <w:szCs w:val="24"/>
        </w:rPr>
        <w:t xml:space="preserve"> zamontowanych na wysokości, nad poziomem sufitu podwieszanego. Koryta należy montować do ścian lub sufitów z wykorzystaniem odpowiednich wysięgników i wykonują</w:t>
      </w:r>
      <w:r w:rsidR="00B2779B">
        <w:rPr>
          <w:szCs w:val="24"/>
        </w:rPr>
        <w:t>c</w:t>
      </w:r>
      <w:r w:rsidR="00C55D0E">
        <w:rPr>
          <w:szCs w:val="24"/>
        </w:rPr>
        <w:t xml:space="preserve"> to w taki sposób, aby po ułożeniu koryt można było włożyć do nich przewody.</w:t>
      </w:r>
      <w:r w:rsidR="00B2779B" w:rsidRPr="00B2779B">
        <w:rPr>
          <w:szCs w:val="24"/>
        </w:rPr>
        <w:t xml:space="preserve"> </w:t>
      </w:r>
      <w:r w:rsidR="00B2779B">
        <w:rPr>
          <w:szCs w:val="24"/>
        </w:rPr>
        <w:t>Wszystkie koryta metalowe muszą być połączone ze sobą oraz z szyną wyrównawczą mechanicznie oraz elektrycznie. Należy zastosować łączówki z linki miedzianej 4mm</w:t>
      </w:r>
      <w:r w:rsidR="00B2779B">
        <w:rPr>
          <w:szCs w:val="24"/>
          <w:vertAlign w:val="superscript"/>
        </w:rPr>
        <w:t>2</w:t>
      </w:r>
      <w:r w:rsidR="00B2779B">
        <w:rPr>
          <w:szCs w:val="24"/>
        </w:rPr>
        <w:t xml:space="preserve"> wyposażonej w oczka, które pozwolą przykręcić ją śrubami.</w:t>
      </w:r>
    </w:p>
    <w:p w14:paraId="5247F32A" w14:textId="698614F0" w:rsidR="004D2227" w:rsidRPr="00F01363" w:rsidRDefault="004D2227" w:rsidP="004D2227">
      <w:pPr>
        <w:ind w:firstLine="360"/>
        <w:jc w:val="both"/>
        <w:rPr>
          <w:szCs w:val="24"/>
        </w:rPr>
      </w:pPr>
      <w:r w:rsidRPr="00F01363">
        <w:rPr>
          <w:szCs w:val="24"/>
        </w:rPr>
        <w:t xml:space="preserve">Po </w:t>
      </w:r>
      <w:r w:rsidR="00C2114B" w:rsidRPr="00F01363">
        <w:rPr>
          <w:szCs w:val="24"/>
        </w:rPr>
        <w:t>demontażu</w:t>
      </w:r>
      <w:r w:rsidR="003B3F39" w:rsidRPr="00F01363">
        <w:rPr>
          <w:szCs w:val="24"/>
        </w:rPr>
        <w:t xml:space="preserve"> </w:t>
      </w:r>
      <w:r w:rsidR="00C2114B" w:rsidRPr="00F01363">
        <w:rPr>
          <w:szCs w:val="24"/>
        </w:rPr>
        <w:t>istniejącego</w:t>
      </w:r>
      <w:r w:rsidRPr="00F01363">
        <w:rPr>
          <w:szCs w:val="24"/>
        </w:rPr>
        <w:t xml:space="preserve"> </w:t>
      </w:r>
      <w:r w:rsidR="000034E7" w:rsidRPr="00F01363">
        <w:rPr>
          <w:szCs w:val="24"/>
        </w:rPr>
        <w:t>okablowania</w:t>
      </w:r>
      <w:r w:rsidR="003B3F39" w:rsidRPr="00F01363">
        <w:rPr>
          <w:szCs w:val="24"/>
        </w:rPr>
        <w:t xml:space="preserve"> z remontowanej części parteru</w:t>
      </w:r>
      <w:r w:rsidR="00C2114B" w:rsidRPr="00F01363">
        <w:rPr>
          <w:szCs w:val="24"/>
        </w:rPr>
        <w:t>,</w:t>
      </w:r>
      <w:r w:rsidRPr="00F01363">
        <w:rPr>
          <w:szCs w:val="24"/>
        </w:rPr>
        <w:t xml:space="preserve"> </w:t>
      </w:r>
      <w:r w:rsidR="00C2114B" w:rsidRPr="00F01363">
        <w:rPr>
          <w:szCs w:val="24"/>
        </w:rPr>
        <w:t>dokonać</w:t>
      </w:r>
      <w:r w:rsidR="000034E7" w:rsidRPr="00F01363">
        <w:rPr>
          <w:szCs w:val="24"/>
        </w:rPr>
        <w:t xml:space="preserve"> weryfikacji zajętości koryt</w:t>
      </w:r>
      <w:r w:rsidR="00F01363" w:rsidRPr="00F01363">
        <w:rPr>
          <w:szCs w:val="24"/>
        </w:rPr>
        <w:t xml:space="preserve"> na odcinku remontowany parter – korytarz do nowej części szpitala</w:t>
      </w:r>
      <w:r w:rsidR="000034E7" w:rsidRPr="00F01363">
        <w:rPr>
          <w:szCs w:val="24"/>
        </w:rPr>
        <w:t xml:space="preserve"> i ocenić</w:t>
      </w:r>
      <w:r w:rsidRPr="00F01363">
        <w:rPr>
          <w:szCs w:val="24"/>
        </w:rPr>
        <w:t xml:space="preserve"> czy konieczna jest wymiana koryt na nowe</w:t>
      </w:r>
      <w:r w:rsidR="003B3F39" w:rsidRPr="00F01363">
        <w:rPr>
          <w:szCs w:val="24"/>
        </w:rPr>
        <w:t xml:space="preserve"> </w:t>
      </w:r>
      <w:r w:rsidR="00F01363" w:rsidRPr="00F01363">
        <w:rPr>
          <w:szCs w:val="24"/>
        </w:rPr>
        <w:t xml:space="preserve">na odcinku. </w:t>
      </w:r>
      <w:r w:rsidRPr="00F01363">
        <w:rPr>
          <w:szCs w:val="24"/>
        </w:rPr>
        <w:t>Jeśli pojemność koryt okaże się nie wystarczając</w:t>
      </w:r>
      <w:r w:rsidR="000034E7" w:rsidRPr="00F01363">
        <w:rPr>
          <w:szCs w:val="24"/>
        </w:rPr>
        <w:t xml:space="preserve">a należy ułożyć nowe koryta </w:t>
      </w:r>
      <w:r w:rsidRPr="00F01363">
        <w:rPr>
          <w:szCs w:val="24"/>
        </w:rPr>
        <w:t>i przełożyć do nich istniejące kable.</w:t>
      </w:r>
    </w:p>
    <w:p w14:paraId="2D8A30C9" w14:textId="12EA267D" w:rsidR="00313836" w:rsidRPr="00AE66DE" w:rsidRDefault="00313836" w:rsidP="00313836">
      <w:pPr>
        <w:ind w:firstLine="360"/>
        <w:jc w:val="both"/>
        <w:rPr>
          <w:szCs w:val="24"/>
        </w:rPr>
      </w:pPr>
      <w:r w:rsidRPr="00AE66DE">
        <w:t>Zejścia przewodów z koryt metalowych do poszczególnych gniazd w pomieszczeniach należy wykonać z użyciem instalacyjnych rurek karbowanych o średnicy 22mm, przeznaczonych do układania pod tynkiem</w:t>
      </w:r>
      <w:r w:rsidR="00AE66DE" w:rsidRPr="00AE66DE">
        <w:t xml:space="preserve">. </w:t>
      </w:r>
      <w:r w:rsidRPr="00AE66DE">
        <w:t>W jednej rurce mogą znaleźć się maksymalnie dwa przewody F/UTP. Rurki należy układać</w:t>
      </w:r>
      <w:r w:rsidR="00AE66DE" w:rsidRPr="00AE66DE">
        <w:t xml:space="preserve"> </w:t>
      </w:r>
      <w:r w:rsidR="004E7767" w:rsidRPr="00AE66DE">
        <w:t>podtynkowo</w:t>
      </w:r>
      <w:r w:rsidRPr="00AE66DE">
        <w:t xml:space="preserve"> od gniazd pionowo w górę, ponad linię sufitu podwieszanego. Od wysokości koryta poziomego należy zostawić około 1m zapasu rurki, który zostanie następnie wprowadzony do koryta i umocowany w taki sposób, aby zapobiec przecieraniu się kabla o metalowe elementy koryta.</w:t>
      </w:r>
    </w:p>
    <w:p w14:paraId="2D8A30CA" w14:textId="35EAAC2B" w:rsidR="00313836" w:rsidRDefault="00313836" w:rsidP="00313836">
      <w:pPr>
        <w:ind w:firstLine="360"/>
        <w:jc w:val="both"/>
      </w:pPr>
      <w:r>
        <w:t>W pomieszc</w:t>
      </w:r>
      <w:r w:rsidR="00227F6C">
        <w:t>zeniu serwerowni wszystkie kable</w:t>
      </w:r>
      <w:r>
        <w:t xml:space="preserve"> należy prowadzić z koryta metalowego, a następnie fabrycznym wypustem kablowym do szafy </w:t>
      </w:r>
      <w:r w:rsidR="00F01363">
        <w:t>dystrybucyjnej</w:t>
      </w:r>
      <w:r>
        <w:t xml:space="preserve">. </w:t>
      </w:r>
    </w:p>
    <w:p w14:paraId="0B3A3E50" w14:textId="2EFC6657" w:rsidR="00062062" w:rsidRDefault="00062062" w:rsidP="00313836">
      <w:pPr>
        <w:ind w:firstLine="360"/>
        <w:jc w:val="both"/>
        <w:rPr>
          <w:szCs w:val="24"/>
        </w:rPr>
      </w:pPr>
      <w:r>
        <w:t>W pomieszczeniu monitoringu kable od kamer należy wprowadzić z istniejącego metalowego koryta do istniejącej szafy dystrybucyjnej.</w:t>
      </w:r>
    </w:p>
    <w:p w14:paraId="2D8A30CC" w14:textId="77777777" w:rsidR="00313836" w:rsidRDefault="00313836" w:rsidP="00313836">
      <w:pPr>
        <w:ind w:firstLine="360"/>
        <w:jc w:val="both"/>
        <w:rPr>
          <w:szCs w:val="24"/>
        </w:rPr>
      </w:pPr>
      <w:r>
        <w:t>Kable należy ułożyć w sposób odpowiadający odporności konstrukcji kabla na wszelkie uszkodzenia mechaniczne. W szczególności należy unikać nadmiernego ściskania kabli, deptania po nich, oraz załamywania kabli na elementach konstrukcji kanałów kablowych. Przy wyciąganiu kabla z pudełka należy bezwzględnie przestrzegać przed tworzeniem się supłów i załamań.</w:t>
      </w:r>
    </w:p>
    <w:p w14:paraId="2D8A30CE" w14:textId="77777777" w:rsidR="005213BA" w:rsidRPr="00AA2690" w:rsidRDefault="00DF50D7" w:rsidP="00AA2690">
      <w:pPr>
        <w:pStyle w:val="Akapitzlist"/>
        <w:keepNext/>
        <w:numPr>
          <w:ilvl w:val="1"/>
          <w:numId w:val="39"/>
        </w:numPr>
        <w:spacing w:after="0"/>
        <w:outlineLvl w:val="2"/>
        <w:rPr>
          <w:b/>
        </w:rPr>
      </w:pPr>
      <w:bookmarkStart w:id="15" w:name="_Toc482099968"/>
      <w:r w:rsidRPr="00AA2690">
        <w:rPr>
          <w:b/>
        </w:rPr>
        <w:t>Uwagi montażowe</w:t>
      </w:r>
      <w:bookmarkEnd w:id="15"/>
    </w:p>
    <w:p w14:paraId="2D8A30CF" w14:textId="77777777" w:rsidR="00AA2690" w:rsidRDefault="00AA2690" w:rsidP="00AA2690">
      <w:pPr>
        <w:spacing w:after="0"/>
        <w:ind w:firstLine="357"/>
        <w:jc w:val="both"/>
        <w:rPr>
          <w:szCs w:val="24"/>
        </w:rPr>
      </w:pPr>
    </w:p>
    <w:p w14:paraId="2D8A30D0" w14:textId="77777777" w:rsidR="0024532C" w:rsidRDefault="00DF1500" w:rsidP="008234B4">
      <w:pPr>
        <w:ind w:firstLine="360"/>
        <w:jc w:val="both"/>
        <w:rPr>
          <w:szCs w:val="24"/>
        </w:rPr>
      </w:pPr>
      <w:r>
        <w:rPr>
          <w:szCs w:val="24"/>
        </w:rPr>
        <w:t>Przewody w korytach stalowych układać luźno, tzn. nie wiązać ich ze sobą i nie przypinać</w:t>
      </w:r>
      <w:r w:rsidR="003448FA">
        <w:rPr>
          <w:szCs w:val="24"/>
        </w:rPr>
        <w:t xml:space="preserve"> do koryt</w:t>
      </w:r>
      <w:r w:rsidR="00D609FD">
        <w:rPr>
          <w:szCs w:val="24"/>
        </w:rPr>
        <w:t>. Przewody nie powinny być naciągnięte ani poprzeplatane względem siebie.</w:t>
      </w:r>
      <w:r w:rsidR="003601A4">
        <w:rPr>
          <w:szCs w:val="24"/>
        </w:rPr>
        <w:t xml:space="preserve"> Podczas układania przewodów i wciągania ich do rurek należy przestrzegać siły naciągu wynoszącej maksymalnie 100N.</w:t>
      </w:r>
    </w:p>
    <w:p w14:paraId="2D8A30D1" w14:textId="77777777" w:rsidR="00010B0F" w:rsidRDefault="00010B0F" w:rsidP="008234B4">
      <w:pPr>
        <w:ind w:firstLine="360"/>
        <w:jc w:val="both"/>
        <w:rPr>
          <w:szCs w:val="24"/>
        </w:rPr>
      </w:pPr>
      <w:r>
        <w:rPr>
          <w:szCs w:val="24"/>
        </w:rPr>
        <w:lastRenderedPageBreak/>
        <w:t xml:space="preserve">Koryta stalowe układać możliwie jak najdalej </w:t>
      </w:r>
      <w:r w:rsidR="00084D20">
        <w:rPr>
          <w:szCs w:val="24"/>
        </w:rPr>
        <w:t>od instalacji elektrycznej, a w </w:t>
      </w:r>
      <w:r>
        <w:rPr>
          <w:szCs w:val="24"/>
        </w:rPr>
        <w:t xml:space="preserve">szczególności od lamp wyładowczych. Wszelkie kolizje z kablami </w:t>
      </w:r>
      <w:r w:rsidR="00084D20">
        <w:rPr>
          <w:szCs w:val="24"/>
        </w:rPr>
        <w:t>energetycznymi układać, w </w:t>
      </w:r>
      <w:r>
        <w:rPr>
          <w:szCs w:val="24"/>
        </w:rPr>
        <w:t>miarę możliwości pod kątem pro</w:t>
      </w:r>
      <w:r w:rsidR="0041381B">
        <w:rPr>
          <w:szCs w:val="24"/>
        </w:rPr>
        <w:t>stym</w:t>
      </w:r>
      <w:r w:rsidR="008234B4">
        <w:rPr>
          <w:szCs w:val="24"/>
        </w:rPr>
        <w:t>.</w:t>
      </w:r>
    </w:p>
    <w:p w14:paraId="2D8A30D2" w14:textId="33F4AF5E" w:rsidR="008234B4" w:rsidRDefault="00D524B6" w:rsidP="008234B4">
      <w:pPr>
        <w:ind w:firstLine="360"/>
        <w:jc w:val="both"/>
        <w:rPr>
          <w:szCs w:val="24"/>
        </w:rPr>
      </w:pPr>
      <w:r>
        <w:rPr>
          <w:szCs w:val="24"/>
        </w:rPr>
        <w:t xml:space="preserve">W miejscu przejść przez ściany i stropy należy wykonać otwory wielkości odpowiedniej do umieszczenia w nich koryt wraz z odcinkami pokryw oraz wszystkich kabli. Ranty pokryw należy zabezpieczyć taśmą </w:t>
      </w:r>
      <w:r w:rsidR="00C3001E">
        <w:rPr>
          <w:szCs w:val="24"/>
        </w:rPr>
        <w:t>ochronną</w:t>
      </w:r>
      <w:r>
        <w:rPr>
          <w:szCs w:val="24"/>
        </w:rPr>
        <w:t>. Po ułożeniu kabli otwory należy zabezpieczyć przeciwogniowo z zachowaniem klasy przeciwpożarowej przegrody.</w:t>
      </w:r>
    </w:p>
    <w:p w14:paraId="2D8A30D3" w14:textId="77777777" w:rsidR="004F20AA" w:rsidRDefault="008466CD" w:rsidP="008234B4">
      <w:pPr>
        <w:ind w:firstLine="360"/>
        <w:jc w:val="both"/>
        <w:rPr>
          <w:szCs w:val="24"/>
        </w:rPr>
      </w:pPr>
      <w:r>
        <w:rPr>
          <w:szCs w:val="24"/>
        </w:rPr>
        <w:t>W korytach przeznaczonych dla okablowania strukturalnego nie można układać innych przewodów, a w szczególności instalacji elektrycznych.</w:t>
      </w:r>
    </w:p>
    <w:p w14:paraId="2D8A30D4" w14:textId="77777777" w:rsidR="008466CD" w:rsidRDefault="004F20AA" w:rsidP="008234B4">
      <w:pPr>
        <w:ind w:firstLine="360"/>
        <w:jc w:val="both"/>
        <w:rPr>
          <w:szCs w:val="24"/>
        </w:rPr>
      </w:pPr>
      <w:r>
        <w:rPr>
          <w:szCs w:val="24"/>
        </w:rPr>
        <w:t>Należy pamiętać, że warunkiem koniecznym do uzyskania certyfikacji odpowiedniej kategorii jest zachowanie odpowiednich promieni gięcia przewodów. Ich przekroczenie może spowodować zdeformowanie żyły miedzianej, co trwale negatywnie wpływa na wyniki pomiarów i możliwości transmisyjne.</w:t>
      </w:r>
      <w:r w:rsidR="008466CD">
        <w:rPr>
          <w:szCs w:val="24"/>
        </w:rPr>
        <w:t xml:space="preserve"> </w:t>
      </w:r>
    </w:p>
    <w:p w14:paraId="2D8A30D5" w14:textId="77777777" w:rsidR="00C0199A" w:rsidRPr="00AA2690" w:rsidRDefault="00C0199A" w:rsidP="00AA2690">
      <w:pPr>
        <w:pStyle w:val="Akapitzlist"/>
        <w:keepNext/>
        <w:numPr>
          <w:ilvl w:val="1"/>
          <w:numId w:val="39"/>
        </w:numPr>
        <w:spacing w:after="0"/>
        <w:outlineLvl w:val="2"/>
        <w:rPr>
          <w:b/>
        </w:rPr>
      </w:pPr>
      <w:bookmarkStart w:id="16" w:name="_Toc482099969"/>
      <w:r w:rsidRPr="00AA2690">
        <w:rPr>
          <w:b/>
        </w:rPr>
        <w:t>Okablowanie poziome</w:t>
      </w:r>
      <w:bookmarkEnd w:id="16"/>
    </w:p>
    <w:p w14:paraId="2D8A30D6" w14:textId="77777777" w:rsidR="00AA2690" w:rsidRDefault="00AA2690" w:rsidP="00AA2690">
      <w:pPr>
        <w:spacing w:after="0"/>
        <w:ind w:firstLine="357"/>
        <w:jc w:val="both"/>
        <w:rPr>
          <w:szCs w:val="24"/>
        </w:rPr>
      </w:pPr>
    </w:p>
    <w:p w14:paraId="2D8A30D7" w14:textId="54B06E99" w:rsidR="00313836" w:rsidRDefault="00313836" w:rsidP="00313836">
      <w:pPr>
        <w:ind w:firstLine="360"/>
        <w:jc w:val="both"/>
        <w:rPr>
          <w:szCs w:val="24"/>
        </w:rPr>
      </w:pPr>
      <w:r>
        <w:t xml:space="preserve">Wszystkie komponenty wchodzące w skład toru transmisyjnego, tj. wkładki RJ45 gniazd abonenckich, okablowanie poziome oraz wkładki RJ45 paneli w punkcie dystrybucyjnym muszą spełniać wszelkie wymagania </w:t>
      </w:r>
      <w:r w:rsidRPr="66F3336C">
        <w:rPr>
          <w:b/>
          <w:bCs/>
        </w:rPr>
        <w:t xml:space="preserve">kategorii 6 </w:t>
      </w:r>
      <w:r w:rsidR="00FA3493">
        <w:t xml:space="preserve"> dla pasma 4</w:t>
      </w:r>
      <w:r>
        <w:t>50 MHz o przepływności 1000 Mb/s i być zgodne z rozwiązaniami Gigabit Ethernet.  Wszystkie wymienione elementy powinny pochodzić z katalogu jednego producenta, w celu zachowania pełnej kompatybilności.</w:t>
      </w:r>
    </w:p>
    <w:p w14:paraId="2D8A30D8" w14:textId="3885D233" w:rsidR="00313836" w:rsidRDefault="00313836" w:rsidP="00313836">
      <w:pPr>
        <w:ind w:firstLine="360"/>
        <w:jc w:val="both"/>
        <w:rPr>
          <w:szCs w:val="24"/>
        </w:rPr>
      </w:pPr>
      <w:r>
        <w:t>Okablowanie poziome należy wykonać z przewodów F/UTP kat. 6 w osłonie niepalnej typu LSOH. Przewody obustronnie zakończyć na gniazdach RJ45, WE8W w sekwencji EIA/TIA 568B/A.</w:t>
      </w:r>
    </w:p>
    <w:p w14:paraId="2D8A30D9" w14:textId="351312FC" w:rsidR="00313836" w:rsidRDefault="00313836" w:rsidP="00313836">
      <w:pPr>
        <w:ind w:firstLine="360"/>
        <w:jc w:val="both"/>
        <w:rPr>
          <w:szCs w:val="24"/>
        </w:rPr>
      </w:pPr>
      <w:r>
        <w:t xml:space="preserve">Przewody należy układać w taki sposób, aby po wprowadzeniu ich do szafy </w:t>
      </w:r>
      <w:r w:rsidR="00F01363">
        <w:t>pozostał zapas o długości min. 2</w:t>
      </w:r>
      <w:r>
        <w:t>m.</w:t>
      </w:r>
    </w:p>
    <w:p w14:paraId="2D8A30DA" w14:textId="77777777" w:rsidR="00313836" w:rsidRDefault="00313836" w:rsidP="00313836">
      <w:pPr>
        <w:ind w:firstLine="360"/>
        <w:jc w:val="both"/>
        <w:rPr>
          <w:szCs w:val="24"/>
        </w:rPr>
      </w:pPr>
      <w:r>
        <w:t>Zapasowe kable należy zwinąć  w taki sposób, aby nie utrudniały obsługi serwisowej szafy, a jednocześnie pozostała łatwa możliwość wykorzystania zapasu. Wszystkie zapasy należy odpowiednio opisać w celu umożliwienia identyfikacji poszczególnych zakończeń kablowych w przyszłości.</w:t>
      </w:r>
    </w:p>
    <w:p w14:paraId="2D8A30DB" w14:textId="2CA2C310" w:rsidR="00313836" w:rsidRDefault="00313836" w:rsidP="00313836">
      <w:pPr>
        <w:ind w:firstLine="360"/>
        <w:jc w:val="both"/>
        <w:rPr>
          <w:szCs w:val="24"/>
        </w:rPr>
      </w:pPr>
      <w:r>
        <w:t>Instalacja musi być wykonana w taki sposób, aby było możliwe przeniesienie panelu krosowego do innej szafy lub na inne miejsce w danej s</w:t>
      </w:r>
      <w:r w:rsidR="00F01363">
        <w:t>zafie, w ramach pozostawionego 2</w:t>
      </w:r>
      <w:r>
        <w:t xml:space="preserve"> metrowego zapasu.</w:t>
      </w:r>
    </w:p>
    <w:p w14:paraId="2D8A30DC" w14:textId="77777777" w:rsidR="00313836" w:rsidRDefault="00313836" w:rsidP="00313836">
      <w:pPr>
        <w:ind w:firstLine="426"/>
        <w:jc w:val="both"/>
        <w:rPr>
          <w:szCs w:val="24"/>
        </w:rPr>
      </w:pPr>
      <w:r>
        <w:t>Do panelu krosowego w szafie kable wprowadzić wiązką spiętą opaskami, bez ściskania.</w:t>
      </w:r>
    </w:p>
    <w:p w14:paraId="2D8A30DD" w14:textId="77777777" w:rsidR="00313836" w:rsidRDefault="00313836" w:rsidP="00313836">
      <w:pPr>
        <w:ind w:firstLine="426"/>
        <w:jc w:val="both"/>
        <w:rPr>
          <w:szCs w:val="24"/>
        </w:rPr>
      </w:pPr>
      <w:r>
        <w:t>Podczas całego procesu instalacji należy bezwzględnie przestrzegać wszelkich zaleceń producenta osprzętu, aby uniknąć możliwości nieotrzymania certyfikacji na sieć.</w:t>
      </w:r>
    </w:p>
    <w:p w14:paraId="2817F9F2" w14:textId="77777777" w:rsidR="00C114AD" w:rsidRDefault="00C114AD" w:rsidP="00313836">
      <w:pPr>
        <w:ind w:firstLine="360"/>
        <w:jc w:val="both"/>
      </w:pPr>
    </w:p>
    <w:p w14:paraId="252D4C67" w14:textId="77777777" w:rsidR="00C114AD" w:rsidRDefault="00C114AD" w:rsidP="00313836">
      <w:pPr>
        <w:ind w:firstLine="360"/>
        <w:jc w:val="both"/>
      </w:pPr>
    </w:p>
    <w:p w14:paraId="03DCDF08" w14:textId="77777777" w:rsidR="00C114AD" w:rsidRDefault="00C114AD" w:rsidP="00313836">
      <w:pPr>
        <w:ind w:firstLine="360"/>
        <w:jc w:val="both"/>
      </w:pPr>
    </w:p>
    <w:p w14:paraId="2D8A30DE" w14:textId="77777777" w:rsidR="00313836" w:rsidRDefault="00313836" w:rsidP="00313836">
      <w:pPr>
        <w:ind w:firstLine="360"/>
        <w:jc w:val="both"/>
        <w:rPr>
          <w:szCs w:val="24"/>
        </w:rPr>
      </w:pPr>
      <w:r>
        <w:lastRenderedPageBreak/>
        <w:t>Poszczególne gniazda w punktach należy ponumerować według następującego wzoru:</w:t>
      </w:r>
    </w:p>
    <w:p w14:paraId="2D8A30DF" w14:textId="77777777" w:rsidR="00313836" w:rsidRDefault="00313836" w:rsidP="00313836">
      <w:pPr>
        <w:ind w:firstLine="360"/>
        <w:jc w:val="center"/>
        <w:rPr>
          <w:szCs w:val="24"/>
        </w:rPr>
      </w:pPr>
      <w:r>
        <w:t>X-YYY</w:t>
      </w:r>
    </w:p>
    <w:p w14:paraId="2D8A30E0" w14:textId="77777777" w:rsidR="00313836" w:rsidRDefault="00313836" w:rsidP="00313836">
      <w:pPr>
        <w:ind w:firstLine="360"/>
        <w:rPr>
          <w:szCs w:val="24"/>
        </w:rPr>
      </w:pPr>
      <w:r>
        <w:t>gdzie:</w:t>
      </w:r>
    </w:p>
    <w:p w14:paraId="2D8A30E1" w14:textId="71B48487" w:rsidR="00313836" w:rsidRDefault="003B3F39" w:rsidP="00313836">
      <w:pPr>
        <w:ind w:firstLine="360"/>
        <w:rPr>
          <w:szCs w:val="24"/>
        </w:rPr>
      </w:pPr>
      <w:r>
        <w:t>X – Numer kondygnacji ( 1</w:t>
      </w:r>
      <w:r w:rsidR="00313836">
        <w:t>-</w:t>
      </w:r>
      <w:r w:rsidR="00C114AD">
        <w:t>p</w:t>
      </w:r>
      <w:r>
        <w:t xml:space="preserve">arter </w:t>
      </w:r>
      <w:r w:rsidR="00313836">
        <w:t>)</w:t>
      </w:r>
    </w:p>
    <w:p w14:paraId="2D8A30E2" w14:textId="77777777" w:rsidR="00313836" w:rsidRDefault="00313836" w:rsidP="00313836">
      <w:pPr>
        <w:ind w:firstLine="360"/>
      </w:pPr>
      <w:r>
        <w:t>Y- Numer kolejnego gniazda.</w:t>
      </w:r>
    </w:p>
    <w:p w14:paraId="16A2B7C1" w14:textId="77777777" w:rsidR="00A90BB0" w:rsidRDefault="00A90BB0" w:rsidP="00313836">
      <w:pPr>
        <w:ind w:firstLine="360"/>
        <w:rPr>
          <w:szCs w:val="24"/>
        </w:rPr>
      </w:pPr>
    </w:p>
    <w:p w14:paraId="2D8A30E8" w14:textId="77777777" w:rsidR="00B64DEF" w:rsidRPr="00AA2690" w:rsidRDefault="00B64DEF" w:rsidP="00AA2690">
      <w:pPr>
        <w:pStyle w:val="Akapitzlist"/>
        <w:keepNext/>
        <w:numPr>
          <w:ilvl w:val="1"/>
          <w:numId w:val="39"/>
        </w:numPr>
        <w:spacing w:after="0"/>
        <w:outlineLvl w:val="2"/>
        <w:rPr>
          <w:b/>
        </w:rPr>
      </w:pPr>
      <w:bookmarkStart w:id="17" w:name="_Toc482099970"/>
      <w:r w:rsidRPr="00AA2690">
        <w:rPr>
          <w:b/>
        </w:rPr>
        <w:t>Punkty dostępu</w:t>
      </w:r>
      <w:bookmarkEnd w:id="17"/>
    </w:p>
    <w:p w14:paraId="026C801A" w14:textId="77777777" w:rsidR="00C3001E" w:rsidRDefault="00C3001E" w:rsidP="00C3001E">
      <w:pPr>
        <w:spacing w:after="0"/>
        <w:ind w:firstLine="357"/>
        <w:jc w:val="both"/>
      </w:pPr>
    </w:p>
    <w:p w14:paraId="7E5DF76F" w14:textId="4BDFAD1F" w:rsidR="003B3F39" w:rsidRDefault="00313836" w:rsidP="003B3F39">
      <w:pPr>
        <w:ind w:firstLine="357"/>
        <w:jc w:val="both"/>
      </w:pPr>
      <w:r>
        <w:t>W zakresie projektu przewiduje się wykonanie podtynkowych</w:t>
      </w:r>
      <w:r w:rsidR="003B3F39">
        <w:t xml:space="preserve"> </w:t>
      </w:r>
      <w:r>
        <w:t>podwójnych gniazd abonenckich</w:t>
      </w:r>
      <w:r w:rsidR="00A90BB0">
        <w:t xml:space="preserve"> oraz kabli zakończonych wtyczką RJ45 na potrzeby monitoringu</w:t>
      </w:r>
      <w:r w:rsidR="00C114AD">
        <w:t xml:space="preserve">. </w:t>
      </w:r>
    </w:p>
    <w:p w14:paraId="2D8A30EB" w14:textId="072ADC5A" w:rsidR="00313836" w:rsidRDefault="00313836" w:rsidP="00313836">
      <w:pPr>
        <w:spacing w:after="0"/>
        <w:ind w:firstLine="709"/>
        <w:jc w:val="both"/>
      </w:pPr>
      <w:r>
        <w:t>Gniazda RJ45 będą służyć do podłączenia komputerów, drukarek sieciowych</w:t>
      </w:r>
      <w:r w:rsidR="00C3001E">
        <w:t>, urządzeń monitorujących</w:t>
      </w:r>
      <w:r>
        <w:t xml:space="preserve"> i telefonów po odpowiednim krosowaniu w szafie krosowej (RACK). Kable należy rozszyć na projektowanym patchpanelu.</w:t>
      </w:r>
    </w:p>
    <w:p w14:paraId="2D8A30EC" w14:textId="77777777" w:rsidR="00313836" w:rsidRDefault="00313836" w:rsidP="00313836">
      <w:pPr>
        <w:spacing w:after="0"/>
        <w:jc w:val="both"/>
        <w:rPr>
          <w:szCs w:val="24"/>
        </w:rPr>
      </w:pPr>
      <w:r>
        <w:rPr>
          <w:szCs w:val="24"/>
        </w:rPr>
        <w:tab/>
      </w:r>
    </w:p>
    <w:p w14:paraId="5F0168A9" w14:textId="5C1D5520" w:rsidR="00A90BB0" w:rsidRDefault="00313836" w:rsidP="00A90BB0">
      <w:pPr>
        <w:ind w:firstLine="360"/>
        <w:jc w:val="both"/>
      </w:pPr>
      <w:r>
        <w:t>Punkty dostępu będą montowane w puszkach podtynkowych</w:t>
      </w:r>
      <w:r w:rsidR="000A48E4">
        <w:t xml:space="preserve"> oraz natynkowych</w:t>
      </w:r>
      <w:r>
        <w:t xml:space="preserve"> o głębokości 60mm. Jedna puszka przeznaczona będzie do dwóch zakończeń</w:t>
      </w:r>
      <w:r w:rsidR="000A48E4">
        <w:t xml:space="preserve"> kablowych</w:t>
      </w:r>
      <w:r>
        <w:t xml:space="preserve">. </w:t>
      </w:r>
      <w:r w:rsidR="00A90BB0">
        <w:t>W przypadku wymiany gniazda dla repitera należy zastosować pojedyncze zakończenie kablowe.</w:t>
      </w:r>
    </w:p>
    <w:p w14:paraId="2D8A30ED" w14:textId="10EB8EED" w:rsidR="00313836" w:rsidRDefault="00313836" w:rsidP="00313836">
      <w:pPr>
        <w:ind w:firstLine="360"/>
        <w:jc w:val="both"/>
        <w:rPr>
          <w:szCs w:val="24"/>
        </w:rPr>
      </w:pPr>
      <w:r>
        <w:t>P</w:t>
      </w:r>
      <w:r w:rsidR="0024127C">
        <w:t xml:space="preserve">rzy zarabianiu końcówki kabla </w:t>
      </w:r>
      <w:r>
        <w:t>należy zostawić kilka centymetrów zapasu kabla.</w:t>
      </w:r>
    </w:p>
    <w:p w14:paraId="2D8A30EE" w14:textId="7857A7CC" w:rsidR="00313836" w:rsidRPr="0024127C" w:rsidRDefault="00313836" w:rsidP="0024127C">
      <w:pPr>
        <w:ind w:firstLine="360"/>
        <w:jc w:val="both"/>
      </w:pPr>
      <w:r>
        <w:t xml:space="preserve">W zakresie projektu przewidziano w sumie </w:t>
      </w:r>
      <w:r w:rsidR="00A90BB0">
        <w:t>14</w:t>
      </w:r>
      <w:r w:rsidR="00062062">
        <w:t>8</w:t>
      </w:r>
      <w:r>
        <w:t xml:space="preserve"> zakończeń kablowych w </w:t>
      </w:r>
      <w:r w:rsidR="00062062">
        <w:t>69</w:t>
      </w:r>
      <w:r w:rsidR="0024127C">
        <w:t xml:space="preserve"> </w:t>
      </w:r>
      <w:r>
        <w:t xml:space="preserve">punktach dostępu. Daje to konieczność poprowadzenia </w:t>
      </w:r>
      <w:r w:rsidR="00062062">
        <w:t>147</w:t>
      </w:r>
      <w:r>
        <w:t xml:space="preserve"> osobnych przewodów F/UTP.</w:t>
      </w:r>
      <w:r w:rsidR="00A90BB0">
        <w:t xml:space="preserve"> Dla repitera należy wykorzystać istniejący przewód.</w:t>
      </w:r>
    </w:p>
    <w:p w14:paraId="2D8A30EF" w14:textId="0A7A8F29" w:rsidR="00313836" w:rsidRDefault="00313836" w:rsidP="00313836">
      <w:pPr>
        <w:ind w:firstLine="360"/>
        <w:jc w:val="both"/>
        <w:rPr>
          <w:szCs w:val="24"/>
        </w:rPr>
      </w:pPr>
      <w:r>
        <w:t>Punkty dostępu należy umieszczać w pobliżu zestawów gniazd elektrycznych przeznaczonyc</w:t>
      </w:r>
      <w:r w:rsidR="00A90BB0">
        <w:t xml:space="preserve">h dla instalacji komputerowej. </w:t>
      </w:r>
      <w:r>
        <w:t>Dokładną lokalizację uzgodnić z wykonawcą instalacji elektrycznych, inwestorem oraz kierownikiem budowy.</w:t>
      </w:r>
    </w:p>
    <w:p w14:paraId="258321BF" w14:textId="7CA37184" w:rsidR="003B3F39" w:rsidRPr="00FA3493" w:rsidRDefault="00313836" w:rsidP="00FA3493">
      <w:pPr>
        <w:ind w:firstLine="360"/>
        <w:jc w:val="both"/>
      </w:pPr>
      <w:r>
        <w:t>Gniazda RJ45 należy opisać zgodnie ze schematem wskazanym w rozdziale o okablowaniu poziomym.</w:t>
      </w:r>
    </w:p>
    <w:p w14:paraId="2D8A30F1" w14:textId="77777777" w:rsidR="00B25BBF" w:rsidRPr="00AA2690" w:rsidRDefault="00AA2690" w:rsidP="00AA2690">
      <w:pPr>
        <w:keepNext/>
        <w:spacing w:after="0"/>
        <w:outlineLvl w:val="2"/>
        <w:rPr>
          <w:b/>
        </w:rPr>
      </w:pPr>
      <w:bookmarkStart w:id="18" w:name="_Toc482099971"/>
      <w:r>
        <w:rPr>
          <w:b/>
        </w:rPr>
        <w:t xml:space="preserve">2.7    </w:t>
      </w:r>
      <w:r w:rsidR="00B25BBF">
        <w:rPr>
          <w:b/>
        </w:rPr>
        <w:t>Główny Punkt Dystrybucyjny GPD</w:t>
      </w:r>
      <w:bookmarkEnd w:id="18"/>
    </w:p>
    <w:p w14:paraId="2D8A30F2" w14:textId="77777777" w:rsidR="00AA2690" w:rsidRDefault="00AA2690" w:rsidP="002A06AA">
      <w:pPr>
        <w:spacing w:after="0"/>
        <w:ind w:firstLine="709"/>
        <w:jc w:val="both"/>
        <w:rPr>
          <w:szCs w:val="24"/>
        </w:rPr>
      </w:pPr>
    </w:p>
    <w:p w14:paraId="3C63A931" w14:textId="564614B9" w:rsidR="005A576B" w:rsidRDefault="00B87BEA" w:rsidP="005A576B">
      <w:pPr>
        <w:ind w:firstLine="709"/>
        <w:jc w:val="both"/>
        <w:rPr>
          <w:szCs w:val="24"/>
        </w:rPr>
      </w:pPr>
      <w:r w:rsidRPr="002A06AA">
        <w:rPr>
          <w:szCs w:val="24"/>
        </w:rPr>
        <w:t xml:space="preserve">W pomieszczeniu </w:t>
      </w:r>
      <w:r w:rsidR="00B909F5" w:rsidRPr="002A06AA">
        <w:rPr>
          <w:szCs w:val="24"/>
        </w:rPr>
        <w:t>serwerowni</w:t>
      </w:r>
      <w:r w:rsidRPr="002A06AA">
        <w:rPr>
          <w:szCs w:val="24"/>
        </w:rPr>
        <w:t xml:space="preserve"> </w:t>
      </w:r>
      <w:r w:rsidR="00FA3493" w:rsidRPr="00FA3493">
        <w:rPr>
          <w:szCs w:val="24"/>
        </w:rPr>
        <w:t>3.03</w:t>
      </w:r>
      <w:r w:rsidR="00C74B65" w:rsidRPr="002A06AA">
        <w:rPr>
          <w:szCs w:val="24"/>
        </w:rPr>
        <w:t xml:space="preserve"> </w:t>
      </w:r>
      <w:r w:rsidR="002A06AA">
        <w:rPr>
          <w:szCs w:val="24"/>
        </w:rPr>
        <w:t>z</w:t>
      </w:r>
      <w:r w:rsidR="003B3F39">
        <w:rPr>
          <w:szCs w:val="24"/>
        </w:rPr>
        <w:t>najdują</w:t>
      </w:r>
      <w:r w:rsidR="00B909F5" w:rsidRPr="002A06AA">
        <w:rPr>
          <w:szCs w:val="24"/>
        </w:rPr>
        <w:t xml:space="preserve"> się </w:t>
      </w:r>
      <w:r w:rsidR="005A576B">
        <w:rPr>
          <w:szCs w:val="24"/>
        </w:rPr>
        <w:t>trzy</w:t>
      </w:r>
      <w:r w:rsidR="003B3F39">
        <w:rPr>
          <w:szCs w:val="24"/>
        </w:rPr>
        <w:t xml:space="preserve"> istniejące szafy</w:t>
      </w:r>
      <w:r w:rsidR="005A576B">
        <w:rPr>
          <w:szCs w:val="24"/>
        </w:rPr>
        <w:t xml:space="preserve"> 19” 47</w:t>
      </w:r>
      <w:r w:rsidR="00B909F5" w:rsidRPr="002A06AA">
        <w:rPr>
          <w:szCs w:val="24"/>
        </w:rPr>
        <w:t>U</w:t>
      </w:r>
      <w:r w:rsidR="005A576B">
        <w:rPr>
          <w:szCs w:val="24"/>
        </w:rPr>
        <w:t xml:space="preserve"> na potrzeby sieci komputerowej oraz 4 szafy 19” 47</w:t>
      </w:r>
      <w:r w:rsidR="005A576B" w:rsidRPr="002A06AA">
        <w:rPr>
          <w:szCs w:val="24"/>
        </w:rPr>
        <w:t>U</w:t>
      </w:r>
      <w:r w:rsidR="005A576B">
        <w:rPr>
          <w:szCs w:val="24"/>
        </w:rPr>
        <w:t xml:space="preserve"> na potrzeby instalacji SAP </w:t>
      </w:r>
      <w:r w:rsidR="003B3F39">
        <w:rPr>
          <w:szCs w:val="24"/>
        </w:rPr>
        <w:t xml:space="preserve">. </w:t>
      </w:r>
    </w:p>
    <w:p w14:paraId="2546BCE1" w14:textId="77777777" w:rsidR="00FA3493" w:rsidRDefault="005A576B" w:rsidP="00062062">
      <w:pPr>
        <w:spacing w:after="0"/>
        <w:ind w:firstLine="709"/>
        <w:jc w:val="both"/>
      </w:pPr>
      <w:r>
        <w:t>Projektuje się posadowienie nowej szafy o pojemności 47U, stojącej na cokole o wysokości 200mm. Szafę należy połączyć z istniejącymi szafami znajdującymi się w serwerowni. S</w:t>
      </w:r>
      <w:r w:rsidR="00C2114B">
        <w:t xml:space="preserve">zafę </w:t>
      </w:r>
      <w:r w:rsidR="000A48E4">
        <w:t>należy w</w:t>
      </w:r>
      <w:r>
        <w:t>yposażyć w</w:t>
      </w:r>
      <w:r w:rsidR="00313836">
        <w:t>:</w:t>
      </w:r>
    </w:p>
    <w:p w14:paraId="2D8A30F5" w14:textId="25C8DB2E" w:rsidR="00313836" w:rsidRDefault="003B3F39" w:rsidP="00062062">
      <w:pPr>
        <w:spacing w:after="0"/>
        <w:ind w:firstLine="709"/>
        <w:jc w:val="both"/>
      </w:pPr>
      <w:r>
        <w:t xml:space="preserve">- </w:t>
      </w:r>
      <w:r w:rsidR="005A576B">
        <w:t>3</w:t>
      </w:r>
      <w:r w:rsidR="00313836">
        <w:t xml:space="preserve"> szt. patchpanela krosowego ekranowanego 48xRJ45 kat. 6,</w:t>
      </w:r>
    </w:p>
    <w:p w14:paraId="2D8A30F6" w14:textId="5AACB27F" w:rsidR="00313836" w:rsidRDefault="00313836" w:rsidP="00FA3493">
      <w:pPr>
        <w:spacing w:after="0"/>
        <w:ind w:firstLine="708"/>
      </w:pPr>
      <w:r>
        <w:t xml:space="preserve">- </w:t>
      </w:r>
      <w:r w:rsidR="005A576B">
        <w:t>3</w:t>
      </w:r>
      <w:r w:rsidR="000A48E4">
        <w:t xml:space="preserve"> szt.  panela</w:t>
      </w:r>
      <w:r w:rsidR="0024127C">
        <w:t xml:space="preserve"> porządkującego,</w:t>
      </w:r>
    </w:p>
    <w:p w14:paraId="4C74EF7E" w14:textId="2657EFF2" w:rsidR="0024127C" w:rsidRDefault="005A576B" w:rsidP="00313836">
      <w:pPr>
        <w:spacing w:after="0"/>
        <w:ind w:firstLine="708"/>
      </w:pPr>
      <w:r>
        <w:t>- 3</w:t>
      </w:r>
      <w:r w:rsidR="0024127C">
        <w:t xml:space="preserve"> szt. przełączn</w:t>
      </w:r>
      <w:r w:rsidR="005C0EC9">
        <w:t>ika sieciowego, 48 portowego z 4 gniazdami</w:t>
      </w:r>
      <w:r w:rsidR="0024127C">
        <w:t xml:space="preserve"> </w:t>
      </w:r>
      <w:r w:rsidR="005C0EC9">
        <w:t>SFP GbE</w:t>
      </w:r>
      <w:r w:rsidR="00062062">
        <w:t>,</w:t>
      </w:r>
    </w:p>
    <w:p w14:paraId="3E7F2EC2" w14:textId="169CD4CF" w:rsidR="00062062" w:rsidRDefault="00062062" w:rsidP="00313836">
      <w:pPr>
        <w:spacing w:after="0"/>
        <w:ind w:firstLine="708"/>
      </w:pPr>
      <w:r>
        <w:t>- 1 szt. listwy zasilającej.</w:t>
      </w:r>
    </w:p>
    <w:p w14:paraId="414D8D2F" w14:textId="037D58CE" w:rsidR="005A576B" w:rsidRDefault="005A576B" w:rsidP="00F1777A">
      <w:pPr>
        <w:spacing w:after="0"/>
        <w:ind w:firstLine="709"/>
        <w:jc w:val="both"/>
      </w:pPr>
      <w:r w:rsidRPr="002B26D3">
        <w:rPr>
          <w:szCs w:val="24"/>
        </w:rPr>
        <w:lastRenderedPageBreak/>
        <w:t xml:space="preserve">Każdy z przełączników 48 portowych należy wyposażyć w </w:t>
      </w:r>
      <w:r>
        <w:rPr>
          <w:szCs w:val="24"/>
        </w:rPr>
        <w:t>cztery</w:t>
      </w:r>
      <w:r w:rsidRPr="002B26D3">
        <w:rPr>
          <w:szCs w:val="24"/>
        </w:rPr>
        <w:t xml:space="preserve"> moduły SFP, LC09, SM, 1000 Base-LX/HX i połączyć ze sobą kablem stakującym.</w:t>
      </w:r>
      <w:r>
        <w:rPr>
          <w:szCs w:val="24"/>
        </w:rPr>
        <w:t xml:space="preserve"> Przełączniki </w:t>
      </w:r>
      <w:r w:rsidR="005D2AE0">
        <w:rPr>
          <w:szCs w:val="24"/>
        </w:rPr>
        <w:t xml:space="preserve">sieciowe powinny być kompatybilne z obecnie </w:t>
      </w:r>
      <w:r w:rsidR="00B31822">
        <w:rPr>
          <w:szCs w:val="24"/>
        </w:rPr>
        <w:t>użytymi na terenie szpitala</w:t>
      </w:r>
      <w:r w:rsidR="005D2AE0">
        <w:rPr>
          <w:szCs w:val="24"/>
        </w:rPr>
        <w:t xml:space="preserve"> oraz posiadać nie gorsze parametry niż obecnie zastosowane.</w:t>
      </w:r>
    </w:p>
    <w:p w14:paraId="2D8A30F8" w14:textId="2415E909" w:rsidR="00313836" w:rsidRDefault="00313836" w:rsidP="00F1777A">
      <w:pPr>
        <w:spacing w:after="0"/>
        <w:ind w:firstLine="709"/>
        <w:jc w:val="both"/>
      </w:pPr>
      <w:r>
        <w:t>Po wykonaniu instalacji należy wykonać pomiary oraz dos</w:t>
      </w:r>
      <w:r w:rsidR="00F1777A">
        <w:t>tarczyć kable krosowe w ilości:</w:t>
      </w:r>
    </w:p>
    <w:p w14:paraId="7799CB71" w14:textId="5D39F988" w:rsidR="00F1777A" w:rsidRDefault="005D2AE0" w:rsidP="00F1777A">
      <w:pPr>
        <w:spacing w:after="0"/>
        <w:ind w:firstLine="709"/>
        <w:jc w:val="both"/>
      </w:pPr>
      <w:r>
        <w:t>- kabel krosowy nieekranowany 1</w:t>
      </w:r>
      <w:r w:rsidR="00F1777A">
        <w:t>m – 7</w:t>
      </w:r>
      <w:r w:rsidR="00062062">
        <w:t>3</w:t>
      </w:r>
      <w:r w:rsidR="00F1777A">
        <w:t xml:space="preserve"> szt.</w:t>
      </w:r>
    </w:p>
    <w:p w14:paraId="5FA05A5A" w14:textId="2B60F144" w:rsidR="00F1777A" w:rsidRDefault="00F1777A" w:rsidP="00F1777A">
      <w:pPr>
        <w:spacing w:after="0"/>
        <w:ind w:firstLine="709"/>
        <w:jc w:val="both"/>
      </w:pPr>
      <w:r>
        <w:t>- kabel krosowy nieekranowany 1,5m – 7</w:t>
      </w:r>
      <w:r w:rsidR="00062062">
        <w:t>7</w:t>
      </w:r>
      <w:r>
        <w:t xml:space="preserve"> szt.</w:t>
      </w:r>
    </w:p>
    <w:p w14:paraId="574E4141" w14:textId="34C6CBE0" w:rsidR="00F1777A" w:rsidRDefault="00F1777A" w:rsidP="00F1777A">
      <w:pPr>
        <w:spacing w:after="0"/>
        <w:ind w:firstLine="709"/>
        <w:jc w:val="both"/>
      </w:pPr>
      <w:r>
        <w:t>- patchcord światłowodowy LC/LC duplex SM</w:t>
      </w:r>
      <w:r w:rsidR="005D2AE0">
        <w:t xml:space="preserve"> 2m </w:t>
      </w:r>
      <w:r>
        <w:t xml:space="preserve"> – 6 szt.</w:t>
      </w:r>
    </w:p>
    <w:p w14:paraId="7EF6A614" w14:textId="77777777" w:rsidR="00F1777A" w:rsidRDefault="00F1777A" w:rsidP="00F1777A">
      <w:pPr>
        <w:spacing w:after="0"/>
        <w:ind w:firstLine="709"/>
        <w:jc w:val="both"/>
      </w:pPr>
    </w:p>
    <w:p w14:paraId="66EDDAFF" w14:textId="77777777" w:rsidR="00F1777A" w:rsidRDefault="00F1777A" w:rsidP="00F1777A">
      <w:pPr>
        <w:spacing w:after="0"/>
        <w:ind w:firstLine="709"/>
        <w:jc w:val="both"/>
      </w:pPr>
    </w:p>
    <w:p w14:paraId="2D8A30F9" w14:textId="77777777" w:rsidR="00644C6E" w:rsidRPr="00AA2690" w:rsidRDefault="00644C6E" w:rsidP="00AA2690">
      <w:pPr>
        <w:pStyle w:val="Akapitzlist"/>
        <w:keepNext/>
        <w:numPr>
          <w:ilvl w:val="1"/>
          <w:numId w:val="40"/>
        </w:numPr>
        <w:spacing w:after="0"/>
        <w:outlineLvl w:val="2"/>
        <w:rPr>
          <w:b/>
        </w:rPr>
      </w:pPr>
      <w:bookmarkStart w:id="19" w:name="_Toc482099972"/>
      <w:r w:rsidRPr="00AA2690">
        <w:rPr>
          <w:b/>
        </w:rPr>
        <w:t>Pomi</w:t>
      </w:r>
      <w:r w:rsidR="00954584" w:rsidRPr="00AA2690">
        <w:rPr>
          <w:b/>
        </w:rPr>
        <w:t>a</w:t>
      </w:r>
      <w:r w:rsidRPr="00AA2690">
        <w:rPr>
          <w:b/>
        </w:rPr>
        <w:t>ry</w:t>
      </w:r>
      <w:bookmarkEnd w:id="19"/>
    </w:p>
    <w:p w14:paraId="2D8A30FA" w14:textId="77777777" w:rsidR="00AA2690" w:rsidRDefault="00AA2690" w:rsidP="002A06AA">
      <w:pPr>
        <w:spacing w:after="0"/>
        <w:ind w:firstLine="709"/>
        <w:jc w:val="both"/>
      </w:pPr>
    </w:p>
    <w:p w14:paraId="2D8A30FB" w14:textId="77777777" w:rsidR="00941F71" w:rsidRDefault="00941F71" w:rsidP="00941F71">
      <w:pPr>
        <w:ind w:firstLine="709"/>
        <w:jc w:val="both"/>
      </w:pPr>
      <w:r>
        <w:t>Po wykonaniu wszystkich połączeń kabli miedzianych wykonać pomiary zgodnie z normami oraz wymaganiami producenta, celem sprawdzenia wymagań stawianych kategorii 6 dla kabli 4 – parowych.</w:t>
      </w:r>
    </w:p>
    <w:p w14:paraId="2D8A30FD" w14:textId="77777777" w:rsidR="00941F71" w:rsidRPr="00941F71" w:rsidRDefault="00941F71" w:rsidP="00941F71">
      <w:pPr>
        <w:ind w:firstLine="709"/>
        <w:jc w:val="both"/>
        <w:rPr>
          <w:bCs/>
        </w:rPr>
      </w:pPr>
      <w:r>
        <w:rPr>
          <w:bCs/>
        </w:rPr>
        <w:t>Brak pozytywnego wyniku pomiarów dyskwalifikuję daną linię.</w:t>
      </w:r>
    </w:p>
    <w:p w14:paraId="2D8A30FE" w14:textId="77777777" w:rsidR="00941F71" w:rsidRDefault="00941F71" w:rsidP="00941F71">
      <w:pPr>
        <w:jc w:val="both"/>
      </w:pPr>
      <w:r>
        <w:t>Szczegółowe raporty pomiarów umieścić w dokumentacji powykonawczej.</w:t>
      </w:r>
    </w:p>
    <w:p w14:paraId="2D8A30FF" w14:textId="77777777" w:rsidR="00313810" w:rsidRPr="00AA2690" w:rsidRDefault="00313810" w:rsidP="00AA2690">
      <w:pPr>
        <w:pStyle w:val="Akapitzlist"/>
        <w:keepNext/>
        <w:numPr>
          <w:ilvl w:val="1"/>
          <w:numId w:val="40"/>
        </w:numPr>
        <w:spacing w:after="0"/>
        <w:outlineLvl w:val="2"/>
        <w:rPr>
          <w:b/>
        </w:rPr>
      </w:pPr>
      <w:bookmarkStart w:id="20" w:name="_Toc482099973"/>
      <w:r w:rsidRPr="00AA2690">
        <w:rPr>
          <w:b/>
        </w:rPr>
        <w:t>Uwagi końcowe</w:t>
      </w:r>
      <w:bookmarkEnd w:id="20"/>
    </w:p>
    <w:p w14:paraId="2D8A3100" w14:textId="77777777" w:rsidR="00AA2690" w:rsidRDefault="00AA2690" w:rsidP="003C39DD">
      <w:pPr>
        <w:ind w:firstLine="709"/>
        <w:jc w:val="both"/>
        <w:rPr>
          <w:rFonts w:asciiTheme="minorHAnsi" w:hAnsiTheme="minorHAnsi" w:cs="Arial"/>
          <w:szCs w:val="24"/>
          <w:lang w:eastAsia="ar-SA"/>
        </w:rPr>
      </w:pPr>
      <w:r>
        <w:rPr>
          <w:rFonts w:asciiTheme="minorHAnsi" w:hAnsiTheme="minorHAnsi" w:cs="Arial"/>
          <w:szCs w:val="24"/>
          <w:lang w:eastAsia="ar-SA"/>
        </w:rPr>
        <w:t xml:space="preserve"> </w:t>
      </w:r>
    </w:p>
    <w:p w14:paraId="61F24161" w14:textId="77777777" w:rsidR="00AE66DE" w:rsidRDefault="00AE66DE" w:rsidP="00AE66DE">
      <w:pPr>
        <w:ind w:firstLine="709"/>
        <w:jc w:val="both"/>
        <w:rPr>
          <w:rFonts w:asciiTheme="minorHAnsi" w:hAnsiTheme="minorHAnsi" w:cs="Arial"/>
          <w:szCs w:val="24"/>
          <w:lang w:eastAsia="ar-SA"/>
        </w:rPr>
      </w:pPr>
      <w:r w:rsidRPr="66F3336C">
        <w:rPr>
          <w:rFonts w:asciiTheme="minorHAnsi" w:eastAsiaTheme="minorEastAsia" w:hAnsiTheme="minorHAnsi" w:cstheme="minorBidi"/>
          <w:lang w:eastAsia="ar-SA"/>
        </w:rPr>
        <w:t>Rozpoczęcie i prowadzenie robót winno odbywać się zgodnie z obowiązującymi przepisami i uzgodnieniami, normami i zasadami wiedzy technicznej oraz z zachowaniem obowiązujących zasad BHP.</w:t>
      </w:r>
    </w:p>
    <w:p w14:paraId="25C30B18" w14:textId="77777777" w:rsidR="00AE66DE" w:rsidRDefault="00AE66DE" w:rsidP="00AE66DE">
      <w:pPr>
        <w:ind w:firstLine="709"/>
      </w:pPr>
      <w:r>
        <w:t>Wszelkie uzasadnione zmiany w stosunku do projektu na etapie wykonawstwa należy uzgodnić z autorem projektu, inspektorem nadzoru inwestorskiego, a po uzgodnieniu nanieść na odpowiednich rysunkach.</w:t>
      </w:r>
    </w:p>
    <w:p w14:paraId="468D5DED" w14:textId="77777777" w:rsidR="00AE66DE" w:rsidRPr="00A1796F" w:rsidRDefault="00AE66DE" w:rsidP="00AE66DE">
      <w:pPr>
        <w:ind w:firstLine="709"/>
        <w:rPr>
          <w:rFonts w:asciiTheme="minorHAnsi" w:hAnsiTheme="minorHAnsi"/>
          <w:szCs w:val="24"/>
          <w:lang w:eastAsia="en-US"/>
        </w:rPr>
      </w:pPr>
      <w:r w:rsidRPr="66F3336C">
        <w:rPr>
          <w:rFonts w:asciiTheme="minorHAnsi" w:eastAsiaTheme="minorEastAsia" w:hAnsiTheme="minorHAnsi" w:cstheme="minorBidi"/>
          <w:lang w:eastAsia="en-US"/>
        </w:rPr>
        <w:t xml:space="preserve">Zgodnie ze zmianą ustawy Prawo zamówień publicznych oraz ustawy o odpowiedzialności </w:t>
      </w:r>
      <w:r>
        <w:br/>
      </w:r>
      <w:r w:rsidRPr="66F3336C">
        <w:rPr>
          <w:rFonts w:asciiTheme="minorHAnsi" w:eastAsiaTheme="minorEastAsia" w:hAnsiTheme="minorHAnsi" w:cstheme="minorBidi"/>
          <w:lang w:eastAsia="en-US"/>
        </w:rPr>
        <w:t xml:space="preserve">za naruszenie dyscypliny finansów publicznych z dnia 7 kwietnia 2006 r. (Dz.U. 2006 nr 79 poz. 551),  ustawą Prawo zamówień publicznych z dnia 29 stycznia 2004 (Dz.U. 2004 nr 19 poz. 117), art. 29 ust. 3 -  </w:t>
      </w:r>
      <w:r w:rsidRPr="66F3336C">
        <w:rPr>
          <w:rFonts w:asciiTheme="minorHAnsi" w:eastAsiaTheme="minorEastAsia" w:hAnsiTheme="minorHAnsi" w:cstheme="minorBidi"/>
          <w:b/>
          <w:bCs/>
          <w:lang w:eastAsia="en-US"/>
        </w:rPr>
        <w:t>wszystkim występującym w niniejszym projekcie wykonawczym wskazaniom  znaków towarowych należy przypisać wyrazy „lub równoważny”</w:t>
      </w:r>
      <w:r w:rsidRPr="66F3336C">
        <w:rPr>
          <w:rFonts w:asciiTheme="minorHAnsi" w:eastAsiaTheme="minorEastAsia" w:hAnsiTheme="minorHAnsi" w:cstheme="minorBidi"/>
          <w:lang w:eastAsia="en-US"/>
        </w:rPr>
        <w:t xml:space="preserve">. </w:t>
      </w:r>
    </w:p>
    <w:p w14:paraId="38592E81" w14:textId="77777777" w:rsidR="00AE66DE" w:rsidRPr="00A1796F" w:rsidRDefault="00AE66DE" w:rsidP="00AE66DE">
      <w:pPr>
        <w:ind w:firstLine="709"/>
        <w:rPr>
          <w:rFonts w:asciiTheme="minorHAnsi" w:hAnsiTheme="minorHAnsi"/>
          <w:szCs w:val="24"/>
          <w:lang w:eastAsia="en-US"/>
        </w:rPr>
      </w:pPr>
      <w:r w:rsidRPr="66F3336C">
        <w:rPr>
          <w:rFonts w:asciiTheme="minorHAnsi" w:eastAsiaTheme="minorEastAsia" w:hAnsiTheme="minorHAnsi" w:cstheme="minorBidi"/>
          <w:lang w:eastAsia="en-US"/>
        </w:rPr>
        <w:t xml:space="preserve">Użyte w niniejszym opracowaniu nazwy własne materiałów, sprzętów, urządzeń, systemów i inne  oraz przedstawione nazwy producentów stanowią jedynie wzorzec jakościowy i są podane  w celu określenia wymogów jakościowych im stawianych, w szczególności zgodnie z ustawą  z dnia 7 lipca 1994 r. prawo budowlane (Dz.U.2010.243.1623) i aktami wykonawczymi do niej  oraz rozporządzeniem Ministra Kultury i Dziedzictwa Narodowego z dnia 27 lipca 2011 r.  w sprawie prowadzenia prac konserwatorskich, prac restauratorskich, robót budowlanych,  badań konserwatorskich, badań architektonicznych i innych działań przy zabytku wpisanym do rejestru zabytków  oraz badań archeologicznych (Dz.U.2011.165.987) wydanym w oparciu o ustawę z dnia 23 lipca 2003 r.  o ochronie zabytków i opiece nad zabytkami (Dz. U. Nr 162, poz. 1568, z późn. zm.) </w:t>
      </w:r>
    </w:p>
    <w:p w14:paraId="6001D668" w14:textId="77777777" w:rsidR="00C2114B" w:rsidRDefault="00AE66DE" w:rsidP="00C2114B">
      <w:pPr>
        <w:ind w:firstLine="284"/>
        <w:rPr>
          <w:rFonts w:asciiTheme="minorHAnsi" w:eastAsiaTheme="minorEastAsia" w:hAnsiTheme="minorHAnsi" w:cstheme="minorBidi"/>
          <w:lang w:eastAsia="en-US"/>
        </w:rPr>
      </w:pPr>
      <w:r w:rsidRPr="66F3336C">
        <w:rPr>
          <w:rFonts w:asciiTheme="minorHAnsi" w:eastAsiaTheme="minorEastAsia" w:hAnsiTheme="minorHAnsi" w:cstheme="minorBidi"/>
          <w:lang w:eastAsia="en-US"/>
        </w:rPr>
        <w:t>       Projektant dopuszcza stosowanie innych, równoważnych materiałów, sprzętów, urządzeń,  systemów i innych pod warunkiem zachowania tożsamych lub wy</w:t>
      </w:r>
      <w:r w:rsidR="00C2114B">
        <w:rPr>
          <w:rFonts w:asciiTheme="minorHAnsi" w:eastAsiaTheme="minorEastAsia" w:hAnsiTheme="minorHAnsi" w:cstheme="minorBidi"/>
          <w:lang w:eastAsia="en-US"/>
        </w:rPr>
        <w:t>ższych parametrów technicznych.</w:t>
      </w:r>
    </w:p>
    <w:p w14:paraId="246B1645" w14:textId="418B41C7" w:rsidR="00AE66DE" w:rsidRPr="00C2114B" w:rsidRDefault="00AE66DE" w:rsidP="00C2114B">
      <w:pPr>
        <w:ind w:firstLine="284"/>
        <w:rPr>
          <w:rFonts w:asciiTheme="minorHAnsi" w:eastAsiaTheme="minorEastAsia" w:hAnsiTheme="minorHAnsi" w:cstheme="minorBidi"/>
          <w:lang w:eastAsia="en-US"/>
        </w:rPr>
      </w:pPr>
      <w:r w:rsidRPr="66F3336C">
        <w:rPr>
          <w:rFonts w:asciiTheme="minorHAnsi" w:eastAsiaTheme="minorEastAsia" w:hAnsiTheme="minorHAnsi" w:cstheme="minorBidi"/>
          <w:lang w:eastAsia="en-US"/>
        </w:rPr>
        <w:lastRenderedPageBreak/>
        <w:t xml:space="preserve">Zamiana materiałów na równorzędne o tych samych parametrach fizyko-chemicznych </w:t>
      </w:r>
      <w:r>
        <w:br/>
      </w:r>
      <w:r w:rsidRPr="66F3336C">
        <w:rPr>
          <w:rFonts w:asciiTheme="minorHAnsi" w:eastAsiaTheme="minorEastAsia" w:hAnsiTheme="minorHAnsi" w:cstheme="minorBidi"/>
          <w:lang w:eastAsia="en-US"/>
        </w:rPr>
        <w:t xml:space="preserve">i wartościach użytkowych wymaga ponadto zgody użytkownika, inspektora nadzoru inwestorskiego i projektanta. </w:t>
      </w:r>
    </w:p>
    <w:p w14:paraId="3B4222C5" w14:textId="77777777" w:rsidR="00AE66DE" w:rsidRDefault="00AE66DE" w:rsidP="00AE66DE">
      <w:pPr>
        <w:ind w:firstLine="284"/>
        <w:jc w:val="both"/>
      </w:pPr>
      <w:r>
        <w:t xml:space="preserve"> </w:t>
      </w:r>
    </w:p>
    <w:p w14:paraId="733CA0E7" w14:textId="77777777" w:rsidR="00AE66DE" w:rsidRDefault="00AE66DE" w:rsidP="00AE66DE">
      <w:pPr>
        <w:tabs>
          <w:tab w:val="left" w:pos="4395"/>
        </w:tabs>
        <w:ind w:firstLine="284"/>
        <w:jc w:val="right"/>
        <w:rPr>
          <w:rFonts w:ascii="Arial Narrow" w:hAnsi="Arial Narrow"/>
        </w:rPr>
      </w:pPr>
    </w:p>
    <w:p w14:paraId="5B963211" w14:textId="77777777" w:rsidR="00AE66DE" w:rsidRDefault="00AE66DE" w:rsidP="00AE66DE">
      <w:pPr>
        <w:tabs>
          <w:tab w:val="left" w:pos="4395"/>
        </w:tabs>
        <w:ind w:firstLine="284"/>
        <w:jc w:val="right"/>
        <w:rPr>
          <w:rFonts w:ascii="Arial Narrow" w:eastAsia="Arial Narrow" w:hAnsi="Arial Narrow" w:cs="Arial Narrow"/>
        </w:rPr>
      </w:pPr>
      <w:r w:rsidRPr="66F3336C">
        <w:rPr>
          <w:rFonts w:ascii="Arial Narrow" w:eastAsia="Arial Narrow" w:hAnsi="Arial Narrow" w:cs="Arial Narrow"/>
        </w:rPr>
        <w:t>Opracował:</w:t>
      </w:r>
    </w:p>
    <w:p w14:paraId="77F5A6BD" w14:textId="2C0B9C28" w:rsidR="00AE66DE" w:rsidRDefault="00AE66DE" w:rsidP="00AE66DE">
      <w:pPr>
        <w:tabs>
          <w:tab w:val="left" w:pos="4395"/>
        </w:tabs>
        <w:ind w:firstLine="284"/>
        <w:jc w:val="right"/>
        <w:rPr>
          <w:rFonts w:ascii="Arial Narrow" w:eastAsia="Arial Narrow" w:hAnsi="Arial Narrow" w:cs="Arial Narrow"/>
        </w:rPr>
      </w:pPr>
      <w:r w:rsidRPr="66F3336C">
        <w:rPr>
          <w:rFonts w:ascii="Arial Narrow" w:eastAsia="Arial Narrow" w:hAnsi="Arial Narrow" w:cs="Arial Narrow"/>
        </w:rPr>
        <w:t xml:space="preserve"> </w:t>
      </w:r>
    </w:p>
    <w:p w14:paraId="66FB8E7D" w14:textId="77777777" w:rsidR="00AE66DE" w:rsidRPr="003A1820" w:rsidRDefault="00AE66DE" w:rsidP="00AE66DE">
      <w:pPr>
        <w:tabs>
          <w:tab w:val="left" w:pos="4395"/>
        </w:tabs>
        <w:ind w:firstLine="284"/>
        <w:jc w:val="right"/>
        <w:rPr>
          <w:rFonts w:ascii="Arial Narrow" w:hAnsi="Arial Narrow"/>
        </w:rPr>
      </w:pPr>
      <w:r w:rsidRPr="66F3336C">
        <w:rPr>
          <w:rFonts w:ascii="Arial Narrow" w:eastAsia="Arial Narrow" w:hAnsi="Arial Narrow" w:cs="Arial Narrow"/>
        </w:rPr>
        <w:t>mgr inż. Piotr Kawicki</w:t>
      </w:r>
    </w:p>
    <w:p w14:paraId="4E106B92" w14:textId="77777777" w:rsidR="00AE66DE" w:rsidRDefault="00AE66DE" w:rsidP="00AE66DE">
      <w:pPr>
        <w:tabs>
          <w:tab w:val="left" w:pos="4395"/>
        </w:tabs>
        <w:ind w:firstLine="284"/>
        <w:jc w:val="right"/>
        <w:rPr>
          <w:rFonts w:ascii="Arial Narrow" w:hAnsi="Arial Narrow"/>
        </w:rPr>
      </w:pPr>
    </w:p>
    <w:p w14:paraId="260AA55C" w14:textId="77777777" w:rsidR="00AE66DE" w:rsidRDefault="00AE66DE" w:rsidP="00AE66DE">
      <w:pPr>
        <w:tabs>
          <w:tab w:val="left" w:pos="4395"/>
        </w:tabs>
        <w:ind w:firstLine="284"/>
        <w:jc w:val="right"/>
        <w:rPr>
          <w:rFonts w:ascii="Arial Narrow" w:hAnsi="Arial Narrow"/>
        </w:rPr>
      </w:pPr>
    </w:p>
    <w:p w14:paraId="2D8A3103" w14:textId="48D963EE" w:rsidR="00AA2690" w:rsidRDefault="00AA2690" w:rsidP="00AE66DE">
      <w:pPr>
        <w:pStyle w:val="Nagwek1"/>
        <w:keepNext/>
        <w:pageBreakBefore/>
        <w:numPr>
          <w:ilvl w:val="0"/>
          <w:numId w:val="36"/>
        </w:numPr>
        <w:spacing w:before="120" w:line="360" w:lineRule="auto"/>
        <w:ind w:left="425" w:hanging="425"/>
        <w:contextualSpacing w:val="0"/>
        <w:rPr>
          <w:rFonts w:ascii="Calibri" w:hAnsi="Calibri"/>
        </w:rPr>
      </w:pPr>
      <w:bookmarkStart w:id="21" w:name="_Toc482099974"/>
      <w:r>
        <w:rPr>
          <w:rFonts w:ascii="Calibri" w:hAnsi="Calibri"/>
        </w:rPr>
        <w:lastRenderedPageBreak/>
        <w:t>R</w:t>
      </w:r>
      <w:r w:rsidR="008D63EE">
        <w:rPr>
          <w:rFonts w:ascii="Calibri" w:hAnsi="Calibri"/>
        </w:rPr>
        <w:t>YSUNKI</w:t>
      </w:r>
      <w:bookmarkEnd w:id="21"/>
    </w:p>
    <w:p w14:paraId="2D8A3104" w14:textId="4180FAAD" w:rsidR="00AA2690" w:rsidRDefault="002A06AA" w:rsidP="00AA2690">
      <w:pPr>
        <w:pStyle w:val="Akapitzlist"/>
        <w:numPr>
          <w:ilvl w:val="0"/>
          <w:numId w:val="41"/>
        </w:numPr>
      </w:pPr>
      <w:r>
        <w:t xml:space="preserve">Rzut </w:t>
      </w:r>
      <w:r w:rsidR="00C2114B">
        <w:t>parteru</w:t>
      </w:r>
      <w:r w:rsidR="00AA2690">
        <w:t xml:space="preserve"> – instalacja strukturalna</w:t>
      </w:r>
    </w:p>
    <w:p w14:paraId="542D8BFF" w14:textId="63BF4089" w:rsidR="00B31822" w:rsidRDefault="00B31822" w:rsidP="00AA2690">
      <w:pPr>
        <w:pStyle w:val="Akapitzlist"/>
        <w:numPr>
          <w:ilvl w:val="0"/>
          <w:numId w:val="41"/>
        </w:numPr>
      </w:pPr>
      <w:r>
        <w:t>Rzut II piętra – instalacja strukturalna</w:t>
      </w:r>
    </w:p>
    <w:p w14:paraId="2D8A3105" w14:textId="77777777" w:rsidR="00AA2690" w:rsidRDefault="00AA2690" w:rsidP="00AA2690">
      <w:pPr>
        <w:pStyle w:val="Akapitzlist"/>
        <w:numPr>
          <w:ilvl w:val="0"/>
          <w:numId w:val="41"/>
        </w:numPr>
      </w:pPr>
      <w:r>
        <w:t>Schemat szafy GPD</w:t>
      </w:r>
    </w:p>
    <w:p w14:paraId="2D8A3106" w14:textId="77777777" w:rsidR="00941F71" w:rsidRPr="00941F71" w:rsidRDefault="00941F71" w:rsidP="003C39DD">
      <w:pPr>
        <w:ind w:firstLine="709"/>
        <w:jc w:val="both"/>
        <w:rPr>
          <w:rFonts w:asciiTheme="minorHAnsi" w:hAnsiTheme="minorHAnsi"/>
          <w:szCs w:val="24"/>
        </w:rPr>
      </w:pPr>
    </w:p>
    <w:sectPr w:rsidR="00941F71" w:rsidRPr="00941F71" w:rsidSect="00B3182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134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E3176" w14:textId="77777777" w:rsidR="002C6012" w:rsidRDefault="002C6012">
      <w:pPr>
        <w:spacing w:after="0"/>
      </w:pPr>
      <w:r>
        <w:separator/>
      </w:r>
    </w:p>
  </w:endnote>
  <w:endnote w:type="continuationSeparator" w:id="0">
    <w:p w14:paraId="43BC9E87" w14:textId="77777777" w:rsidR="002C6012" w:rsidRDefault="002C60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C4BF8" w14:textId="77777777" w:rsidR="00867BA8" w:rsidRPr="00867BA8" w:rsidRDefault="00867BA8" w:rsidP="00867BA8">
    <w:pPr>
      <w:pBdr>
        <w:top w:val="single" w:sz="6" w:space="1" w:color="auto"/>
      </w:pBdr>
      <w:tabs>
        <w:tab w:val="right" w:pos="9639"/>
        <w:tab w:val="left" w:pos="12758"/>
        <w:tab w:val="center" w:pos="13608"/>
      </w:tabs>
      <w:overflowPunct w:val="0"/>
      <w:autoSpaceDE w:val="0"/>
      <w:autoSpaceDN w:val="0"/>
      <w:adjustRightInd w:val="0"/>
      <w:spacing w:after="0"/>
      <w:ind w:firstLine="567"/>
      <w:jc w:val="both"/>
      <w:textAlignment w:val="baseline"/>
      <w:rPr>
        <w:rFonts w:ascii="Albertus Medium" w:hAnsi="Albertus Medium"/>
        <w:sz w:val="18"/>
        <w:szCs w:val="18"/>
      </w:rPr>
    </w:pPr>
    <w:r w:rsidRPr="00867BA8">
      <w:rPr>
        <w:rFonts w:ascii="Albertus Medium" w:hAnsi="Albertus Medium"/>
        <w:sz w:val="18"/>
        <w:szCs w:val="18"/>
      </w:rPr>
      <w:t>71-220 Szczecin</w:t>
    </w:r>
    <w:r w:rsidRPr="00867BA8">
      <w:rPr>
        <w:rFonts w:ascii="Albertus Medium" w:hAnsi="Albertus Medium"/>
        <w:sz w:val="18"/>
        <w:szCs w:val="18"/>
      </w:rPr>
      <w:tab/>
      <w:t>tel. kom.   601 888 232</w:t>
    </w:r>
  </w:p>
  <w:p w14:paraId="47D8E74A" w14:textId="445D87A0" w:rsidR="004E7767" w:rsidRDefault="00867BA8" w:rsidP="00867BA8">
    <w:pPr>
      <w:tabs>
        <w:tab w:val="right" w:pos="9639"/>
        <w:tab w:val="left" w:pos="12758"/>
        <w:tab w:val="center" w:pos="13608"/>
      </w:tabs>
      <w:overflowPunct w:val="0"/>
      <w:autoSpaceDE w:val="0"/>
      <w:autoSpaceDN w:val="0"/>
      <w:adjustRightInd w:val="0"/>
      <w:spacing w:after="0"/>
      <w:ind w:left="567"/>
      <w:jc w:val="both"/>
      <w:textAlignment w:val="baseline"/>
      <w:rPr>
        <w:rFonts w:ascii="Albertus Medium" w:hAnsi="Albertus Medium"/>
        <w:sz w:val="18"/>
        <w:szCs w:val="18"/>
        <w:lang w:val="de-DE"/>
      </w:rPr>
    </w:pPr>
    <w:r w:rsidRPr="00867BA8">
      <w:rPr>
        <w:rFonts w:ascii="Albertus Medium" w:hAnsi="Albertus Medium"/>
        <w:sz w:val="18"/>
        <w:szCs w:val="18"/>
      </w:rPr>
      <w:t>ul. Inspektowa 5</w:t>
    </w:r>
    <w:r w:rsidRPr="00867BA8">
      <w:rPr>
        <w:rFonts w:ascii="Albertus Medium" w:hAnsi="Albertus Medium"/>
        <w:sz w:val="18"/>
        <w:szCs w:val="18"/>
      </w:rPr>
      <w:tab/>
    </w:r>
    <w:r w:rsidRPr="00867BA8">
      <w:rPr>
        <w:rFonts w:ascii="Albertus Medium" w:hAnsi="Albertus Medium"/>
        <w:sz w:val="18"/>
        <w:szCs w:val="18"/>
        <w:lang w:val="de-DE"/>
      </w:rPr>
      <w:t xml:space="preserve">e-mail: </w:t>
    </w:r>
    <w:r w:rsidR="004E7767" w:rsidRPr="00062062">
      <w:rPr>
        <w:rFonts w:ascii="Albertus Medium" w:hAnsi="Albertus Medium"/>
        <w:sz w:val="18"/>
        <w:szCs w:val="18"/>
        <w:lang w:val="de-DE"/>
      </w:rPr>
      <w:t>g.stojek@o2.pl</w:t>
    </w:r>
  </w:p>
  <w:p w14:paraId="2B3B38D2" w14:textId="47845070" w:rsidR="00867BA8" w:rsidRPr="00867BA8" w:rsidRDefault="004E7767" w:rsidP="004E7767">
    <w:pPr>
      <w:tabs>
        <w:tab w:val="right" w:pos="9639"/>
        <w:tab w:val="left" w:pos="12758"/>
        <w:tab w:val="center" w:pos="13608"/>
      </w:tabs>
      <w:overflowPunct w:val="0"/>
      <w:autoSpaceDE w:val="0"/>
      <w:autoSpaceDN w:val="0"/>
      <w:adjustRightInd w:val="0"/>
      <w:spacing w:after="0"/>
      <w:ind w:left="567"/>
      <w:jc w:val="center"/>
      <w:textAlignment w:val="baseline"/>
      <w:rPr>
        <w:rFonts w:ascii="Albertus Medium" w:hAnsi="Albertus Medium"/>
        <w:sz w:val="18"/>
        <w:szCs w:val="18"/>
        <w:lang w:val="de-DE"/>
      </w:rPr>
    </w:pPr>
    <w:r w:rsidRPr="004E7767">
      <w:rPr>
        <w:rFonts w:ascii="Albertus Medium" w:hAnsi="Albertus Medium"/>
        <w:sz w:val="18"/>
        <w:szCs w:val="18"/>
        <w:lang w:val="de-DE"/>
      </w:rPr>
      <w:fldChar w:fldCharType="begin"/>
    </w:r>
    <w:r w:rsidRPr="004E7767">
      <w:rPr>
        <w:rFonts w:ascii="Albertus Medium" w:hAnsi="Albertus Medium"/>
        <w:sz w:val="18"/>
        <w:szCs w:val="18"/>
        <w:lang w:val="de-DE"/>
      </w:rPr>
      <w:instrText>PAGE   \* MERGEFORMAT</w:instrText>
    </w:r>
    <w:r w:rsidRPr="004E7767">
      <w:rPr>
        <w:rFonts w:ascii="Albertus Medium" w:hAnsi="Albertus Medium"/>
        <w:sz w:val="18"/>
        <w:szCs w:val="18"/>
        <w:lang w:val="de-DE"/>
      </w:rPr>
      <w:fldChar w:fldCharType="separate"/>
    </w:r>
    <w:r w:rsidR="009F1622">
      <w:rPr>
        <w:rFonts w:ascii="Albertus Medium" w:hAnsi="Albertus Medium"/>
        <w:noProof/>
        <w:sz w:val="18"/>
        <w:szCs w:val="18"/>
        <w:lang w:val="de-DE"/>
      </w:rPr>
      <w:t>7</w:t>
    </w:r>
    <w:r w:rsidRPr="004E7767">
      <w:rPr>
        <w:rFonts w:ascii="Albertus Medium" w:hAnsi="Albertus Medium"/>
        <w:sz w:val="18"/>
        <w:szCs w:val="18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25E2E" w14:textId="77777777" w:rsidR="00867BA8" w:rsidRPr="00867BA8" w:rsidRDefault="00867BA8" w:rsidP="00867BA8">
    <w:pPr>
      <w:pBdr>
        <w:top w:val="single" w:sz="6" w:space="1" w:color="auto"/>
      </w:pBdr>
      <w:tabs>
        <w:tab w:val="right" w:pos="9639"/>
        <w:tab w:val="left" w:pos="12758"/>
        <w:tab w:val="center" w:pos="13608"/>
      </w:tabs>
      <w:overflowPunct w:val="0"/>
      <w:autoSpaceDE w:val="0"/>
      <w:autoSpaceDN w:val="0"/>
      <w:adjustRightInd w:val="0"/>
      <w:spacing w:after="0"/>
      <w:ind w:firstLine="567"/>
      <w:jc w:val="both"/>
      <w:textAlignment w:val="baseline"/>
      <w:rPr>
        <w:rFonts w:ascii="Albertus Medium" w:hAnsi="Albertus Medium"/>
        <w:sz w:val="18"/>
        <w:szCs w:val="18"/>
      </w:rPr>
    </w:pPr>
    <w:r w:rsidRPr="00867BA8">
      <w:rPr>
        <w:rFonts w:ascii="Albertus Medium" w:hAnsi="Albertus Medium"/>
        <w:sz w:val="18"/>
        <w:szCs w:val="18"/>
      </w:rPr>
      <w:t>71-220 Szczecin</w:t>
    </w:r>
    <w:r w:rsidRPr="00867BA8">
      <w:rPr>
        <w:rFonts w:ascii="Albertus Medium" w:hAnsi="Albertus Medium"/>
        <w:sz w:val="18"/>
        <w:szCs w:val="18"/>
      </w:rPr>
      <w:tab/>
      <w:t>tel. kom.   601 888 232</w:t>
    </w:r>
  </w:p>
  <w:p w14:paraId="2413BEDD" w14:textId="061CEA23" w:rsidR="00867BA8" w:rsidRPr="00867BA8" w:rsidRDefault="00867BA8" w:rsidP="00867BA8">
    <w:pPr>
      <w:tabs>
        <w:tab w:val="right" w:pos="9639"/>
        <w:tab w:val="left" w:pos="12758"/>
        <w:tab w:val="center" w:pos="13608"/>
      </w:tabs>
      <w:overflowPunct w:val="0"/>
      <w:autoSpaceDE w:val="0"/>
      <w:autoSpaceDN w:val="0"/>
      <w:adjustRightInd w:val="0"/>
      <w:spacing w:after="0"/>
      <w:ind w:left="567"/>
      <w:jc w:val="both"/>
      <w:textAlignment w:val="baseline"/>
      <w:rPr>
        <w:rFonts w:ascii="Albertus Medium" w:hAnsi="Albertus Medium"/>
        <w:sz w:val="18"/>
        <w:szCs w:val="18"/>
        <w:lang w:val="de-DE"/>
      </w:rPr>
    </w:pPr>
    <w:r w:rsidRPr="00867BA8">
      <w:rPr>
        <w:rFonts w:ascii="Albertus Medium" w:hAnsi="Albertus Medium"/>
        <w:sz w:val="18"/>
        <w:szCs w:val="18"/>
      </w:rPr>
      <w:t>ul. Inspektowa 5</w:t>
    </w:r>
    <w:r w:rsidRPr="00867BA8">
      <w:rPr>
        <w:rFonts w:ascii="Albertus Medium" w:hAnsi="Albertus Medium"/>
        <w:sz w:val="18"/>
        <w:szCs w:val="18"/>
      </w:rPr>
      <w:tab/>
    </w:r>
    <w:r w:rsidRPr="00867BA8">
      <w:rPr>
        <w:rFonts w:ascii="Albertus Medium" w:hAnsi="Albertus Medium"/>
        <w:sz w:val="18"/>
        <w:szCs w:val="18"/>
        <w:lang w:val="de-DE"/>
      </w:rPr>
      <w:t>e-mail: g.stojek@o2.pl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E1796" w14:textId="77777777" w:rsidR="002C6012" w:rsidRDefault="002C6012">
      <w:pPr>
        <w:spacing w:after="0"/>
      </w:pPr>
      <w:r>
        <w:separator/>
      </w:r>
    </w:p>
  </w:footnote>
  <w:footnote w:type="continuationSeparator" w:id="0">
    <w:p w14:paraId="4EB04AFE" w14:textId="77777777" w:rsidR="002C6012" w:rsidRDefault="002C60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C8341" w14:textId="77777777" w:rsidR="00867BA8" w:rsidRPr="00867BA8" w:rsidRDefault="00867BA8" w:rsidP="00867BA8">
    <w:pPr>
      <w:pBdr>
        <w:bottom w:val="single" w:sz="6" w:space="1" w:color="auto"/>
      </w:pBdr>
      <w:tabs>
        <w:tab w:val="center" w:pos="4536"/>
        <w:tab w:val="right" w:pos="10348"/>
      </w:tabs>
      <w:overflowPunct w:val="0"/>
      <w:autoSpaceDE w:val="0"/>
      <w:autoSpaceDN w:val="0"/>
      <w:adjustRightInd w:val="0"/>
      <w:spacing w:after="0"/>
      <w:jc w:val="center"/>
      <w:textAlignment w:val="baseline"/>
      <w:rPr>
        <w:rFonts w:ascii="Albertus Extra Bold" w:hAnsi="Albertus Extra Bold"/>
        <w:b/>
        <w:sz w:val="32"/>
        <w:szCs w:val="20"/>
      </w:rPr>
    </w:pPr>
    <w:r w:rsidRPr="00867BA8">
      <w:rPr>
        <w:rFonts w:ascii="Albertus Extra Bold" w:hAnsi="Albertus Extra Bold"/>
        <w:b/>
        <w:sz w:val="32"/>
        <w:szCs w:val="20"/>
      </w:rPr>
      <w:t>PRACOWNIA PROJEKTOWA</w:t>
    </w:r>
  </w:p>
  <w:p w14:paraId="31B44A2D" w14:textId="77777777" w:rsidR="00867BA8" w:rsidRPr="00867BA8" w:rsidRDefault="00867BA8" w:rsidP="00867BA8">
    <w:pPr>
      <w:pBdr>
        <w:bottom w:val="single" w:sz="6" w:space="1" w:color="auto"/>
      </w:pBdr>
      <w:tabs>
        <w:tab w:val="center" w:pos="4536"/>
        <w:tab w:val="right" w:pos="10348"/>
      </w:tabs>
      <w:overflowPunct w:val="0"/>
      <w:autoSpaceDE w:val="0"/>
      <w:autoSpaceDN w:val="0"/>
      <w:adjustRightInd w:val="0"/>
      <w:spacing w:after="0"/>
      <w:jc w:val="center"/>
      <w:textAlignment w:val="baseline"/>
      <w:rPr>
        <w:rFonts w:ascii="Albertus Extra Bold" w:hAnsi="Albertus Extra Bold"/>
        <w:sz w:val="28"/>
        <w:szCs w:val="20"/>
      </w:rPr>
    </w:pPr>
    <w:r w:rsidRPr="00867BA8">
      <w:rPr>
        <w:rFonts w:ascii="Albertus Extra Bold" w:hAnsi="Albertus Extra Bold"/>
        <w:sz w:val="28"/>
        <w:szCs w:val="20"/>
      </w:rPr>
      <w:t>architekt Grażyna Stojek</w:t>
    </w:r>
  </w:p>
  <w:p w14:paraId="2D8A3116" w14:textId="3F317399" w:rsidR="00327092" w:rsidRPr="00867BA8" w:rsidRDefault="00327092" w:rsidP="00867BA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3F22C" w14:textId="77777777" w:rsidR="004E7767" w:rsidRPr="004B4948" w:rsidRDefault="004E7767" w:rsidP="004E7767">
    <w:pPr>
      <w:pStyle w:val="Nagwek"/>
      <w:pBdr>
        <w:bottom w:val="single" w:sz="6" w:space="1" w:color="auto"/>
      </w:pBdr>
      <w:tabs>
        <w:tab w:val="right" w:pos="10348"/>
      </w:tabs>
      <w:jc w:val="center"/>
      <w:rPr>
        <w:rFonts w:ascii="Albertus Extra Bold" w:hAnsi="Albertus Extra Bold"/>
        <w:b/>
        <w:sz w:val="32"/>
      </w:rPr>
    </w:pPr>
    <w:r w:rsidRPr="004B4948">
      <w:rPr>
        <w:rFonts w:ascii="Albertus Extra Bold" w:hAnsi="Albertus Extra Bold"/>
        <w:b/>
        <w:sz w:val="32"/>
      </w:rPr>
      <w:t>PRACOWNIA PROJEKTOWA</w:t>
    </w:r>
  </w:p>
  <w:p w14:paraId="05921E19" w14:textId="53A2950D" w:rsidR="004E7767" w:rsidRPr="004E7767" w:rsidRDefault="004E7767" w:rsidP="004E7767">
    <w:pPr>
      <w:pStyle w:val="Nagwek"/>
      <w:pBdr>
        <w:bottom w:val="single" w:sz="6" w:space="1" w:color="auto"/>
      </w:pBdr>
      <w:tabs>
        <w:tab w:val="right" w:pos="10348"/>
      </w:tabs>
      <w:jc w:val="center"/>
      <w:rPr>
        <w:rFonts w:ascii="Albertus Extra Bold" w:hAnsi="Albertus Extra Bold"/>
        <w:sz w:val="28"/>
      </w:rPr>
    </w:pPr>
    <w:r>
      <w:rPr>
        <w:rFonts w:ascii="Albertus Extra Bold" w:hAnsi="Albertus Extra Bold"/>
        <w:sz w:val="28"/>
      </w:rPr>
      <w:t>architekt Grażyna Stojek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8352E9"/>
    <w:multiLevelType w:val="multilevel"/>
    <w:tmpl w:val="E2A470AA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310D77"/>
    <w:multiLevelType w:val="hybridMultilevel"/>
    <w:tmpl w:val="97A4D256"/>
    <w:lvl w:ilvl="0" w:tplc="820C67B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DA0ED806">
      <w:start w:val="2"/>
      <w:numFmt w:val="bullet"/>
      <w:lvlText w:val="•"/>
      <w:lvlJc w:val="left"/>
      <w:pPr>
        <w:ind w:left="3037" w:hanging="708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4722AE9"/>
    <w:multiLevelType w:val="hybridMultilevel"/>
    <w:tmpl w:val="91CCE44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DA0ED806">
      <w:start w:val="2"/>
      <w:numFmt w:val="bullet"/>
      <w:lvlText w:val="•"/>
      <w:lvlJc w:val="left"/>
      <w:pPr>
        <w:ind w:left="3037" w:hanging="708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6063CCC"/>
    <w:multiLevelType w:val="hybridMultilevel"/>
    <w:tmpl w:val="4D8C7ACE"/>
    <w:lvl w:ilvl="0" w:tplc="67AA6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pacing w:val="0"/>
        <w:position w:val="0"/>
        <w:sz w:val="24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451FB"/>
    <w:multiLevelType w:val="hybridMultilevel"/>
    <w:tmpl w:val="B06801F4"/>
    <w:lvl w:ilvl="0" w:tplc="B6AEE3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D514E"/>
    <w:multiLevelType w:val="multilevel"/>
    <w:tmpl w:val="E2A470AA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4940AF"/>
    <w:multiLevelType w:val="hybridMultilevel"/>
    <w:tmpl w:val="94004968"/>
    <w:lvl w:ilvl="0" w:tplc="96A005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00B1CD7"/>
    <w:multiLevelType w:val="hybridMultilevel"/>
    <w:tmpl w:val="A4967DD4"/>
    <w:lvl w:ilvl="0" w:tplc="B6AEE3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61034"/>
    <w:multiLevelType w:val="hybridMultilevel"/>
    <w:tmpl w:val="79B22200"/>
    <w:lvl w:ilvl="0" w:tplc="95020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CBE"/>
    <w:multiLevelType w:val="hybridMultilevel"/>
    <w:tmpl w:val="8368A49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B448EB"/>
    <w:multiLevelType w:val="hybridMultilevel"/>
    <w:tmpl w:val="581A34E6"/>
    <w:lvl w:ilvl="0" w:tplc="95020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1C5747"/>
    <w:multiLevelType w:val="hybridMultilevel"/>
    <w:tmpl w:val="0F86005A"/>
    <w:lvl w:ilvl="0" w:tplc="0415000F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B3D2319"/>
    <w:multiLevelType w:val="multilevel"/>
    <w:tmpl w:val="B524B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FC32C08"/>
    <w:multiLevelType w:val="hybridMultilevel"/>
    <w:tmpl w:val="D026C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07034D"/>
    <w:multiLevelType w:val="multilevel"/>
    <w:tmpl w:val="5AEED7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3C6181C"/>
    <w:multiLevelType w:val="hybridMultilevel"/>
    <w:tmpl w:val="212ABB46"/>
    <w:lvl w:ilvl="0" w:tplc="0415000F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56247EC"/>
    <w:multiLevelType w:val="multilevel"/>
    <w:tmpl w:val="E2A470AA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6AD73A0"/>
    <w:multiLevelType w:val="hybridMultilevel"/>
    <w:tmpl w:val="3CEE0106"/>
    <w:lvl w:ilvl="0" w:tplc="99248410">
      <w:start w:val="7"/>
      <w:numFmt w:val="bullet"/>
      <w:lvlText w:val="•"/>
      <w:lvlJc w:val="left"/>
      <w:pPr>
        <w:ind w:left="1777" w:hanging="708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C0324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D124DB5"/>
    <w:multiLevelType w:val="hybridMultilevel"/>
    <w:tmpl w:val="D2EA0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51CB1"/>
    <w:multiLevelType w:val="hybridMultilevel"/>
    <w:tmpl w:val="DB6C6540"/>
    <w:lvl w:ilvl="0" w:tplc="67AA6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pacing w:val="0"/>
        <w:position w:val="0"/>
        <w:sz w:val="24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7D73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B8406D9"/>
    <w:multiLevelType w:val="multilevel"/>
    <w:tmpl w:val="C0BA1A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3D164E8"/>
    <w:multiLevelType w:val="multilevel"/>
    <w:tmpl w:val="E39A0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FD11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A445BBF"/>
    <w:multiLevelType w:val="multilevel"/>
    <w:tmpl w:val="0346E4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C1E66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ECF20CC"/>
    <w:multiLevelType w:val="hybridMultilevel"/>
    <w:tmpl w:val="85044D24"/>
    <w:lvl w:ilvl="0" w:tplc="96A00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8368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55C74"/>
    <w:multiLevelType w:val="hybridMultilevel"/>
    <w:tmpl w:val="16CAB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2453C"/>
    <w:multiLevelType w:val="hybridMultilevel"/>
    <w:tmpl w:val="89DE9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B3D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E244D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EB80E8E"/>
    <w:multiLevelType w:val="hybridMultilevel"/>
    <w:tmpl w:val="D58A949E"/>
    <w:lvl w:ilvl="0" w:tplc="99248410">
      <w:start w:val="7"/>
      <w:numFmt w:val="bullet"/>
      <w:lvlText w:val="•"/>
      <w:lvlJc w:val="left"/>
      <w:pPr>
        <w:ind w:left="1417" w:hanging="708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5EED7FA1"/>
    <w:multiLevelType w:val="hybridMultilevel"/>
    <w:tmpl w:val="28862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BD7E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A231710"/>
    <w:multiLevelType w:val="hybridMultilevel"/>
    <w:tmpl w:val="8368A49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D5FE4"/>
    <w:multiLevelType w:val="hybridMultilevel"/>
    <w:tmpl w:val="35F45A18"/>
    <w:lvl w:ilvl="0" w:tplc="95020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9C3892"/>
    <w:multiLevelType w:val="hybridMultilevel"/>
    <w:tmpl w:val="03C26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55F3A"/>
    <w:multiLevelType w:val="multilevel"/>
    <w:tmpl w:val="212869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1"/>
  </w:num>
  <w:num w:numId="3">
    <w:abstractNumId w:val="38"/>
  </w:num>
  <w:num w:numId="4">
    <w:abstractNumId w:val="9"/>
  </w:num>
  <w:num w:numId="5">
    <w:abstractNumId w:val="11"/>
  </w:num>
  <w:num w:numId="6">
    <w:abstractNumId w:val="28"/>
  </w:num>
  <w:num w:numId="7">
    <w:abstractNumId w:val="7"/>
  </w:num>
  <w:num w:numId="8">
    <w:abstractNumId w:val="8"/>
  </w:num>
  <w:num w:numId="9">
    <w:abstractNumId w:val="14"/>
  </w:num>
  <w:num w:numId="10">
    <w:abstractNumId w:val="34"/>
  </w:num>
  <w:num w:numId="11">
    <w:abstractNumId w:val="24"/>
  </w:num>
  <w:num w:numId="12">
    <w:abstractNumId w:val="18"/>
  </w:num>
  <w:num w:numId="13">
    <w:abstractNumId w:val="5"/>
  </w:num>
  <w:num w:numId="14">
    <w:abstractNumId w:val="12"/>
  </w:num>
  <w:num w:numId="15">
    <w:abstractNumId w:val="16"/>
  </w:num>
  <w:num w:numId="16">
    <w:abstractNumId w:val="3"/>
  </w:num>
  <w:num w:numId="17">
    <w:abstractNumId w:val="25"/>
  </w:num>
  <w:num w:numId="18">
    <w:abstractNumId w:val="17"/>
  </w:num>
  <w:num w:numId="19">
    <w:abstractNumId w:val="6"/>
  </w:num>
  <w:num w:numId="20">
    <w:abstractNumId w:val="19"/>
  </w:num>
  <w:num w:numId="21">
    <w:abstractNumId w:val="1"/>
  </w:num>
  <w:num w:numId="22">
    <w:abstractNumId w:val="33"/>
  </w:num>
  <w:num w:numId="23">
    <w:abstractNumId w:val="36"/>
  </w:num>
  <w:num w:numId="24">
    <w:abstractNumId w:val="32"/>
  </w:num>
  <w:num w:numId="25">
    <w:abstractNumId w:val="22"/>
  </w:num>
  <w:num w:numId="26">
    <w:abstractNumId w:val="20"/>
  </w:num>
  <w:num w:numId="27">
    <w:abstractNumId w:val="15"/>
  </w:num>
  <w:num w:numId="28">
    <w:abstractNumId w:val="27"/>
  </w:num>
  <w:num w:numId="29">
    <w:abstractNumId w:val="29"/>
  </w:num>
  <w:num w:numId="30">
    <w:abstractNumId w:val="40"/>
  </w:num>
  <w:num w:numId="31">
    <w:abstractNumId w:val="30"/>
  </w:num>
  <w:num w:numId="32">
    <w:abstractNumId w:val="35"/>
  </w:num>
  <w:num w:numId="33">
    <w:abstractNumId w:val="2"/>
  </w:num>
  <w:num w:numId="34">
    <w:abstractNumId w:val="10"/>
  </w:num>
  <w:num w:numId="35">
    <w:abstractNumId w:val="37"/>
  </w:num>
  <w:num w:numId="36">
    <w:abstractNumId w:val="13"/>
  </w:num>
  <w:num w:numId="37">
    <w:abstractNumId w:val="21"/>
  </w:num>
  <w:num w:numId="38">
    <w:abstractNumId w:val="4"/>
  </w:num>
  <w:num w:numId="39">
    <w:abstractNumId w:val="26"/>
  </w:num>
  <w:num w:numId="40">
    <w:abstractNumId w:val="23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4FC"/>
    <w:rsid w:val="000034E7"/>
    <w:rsid w:val="00003E4A"/>
    <w:rsid w:val="00010B0F"/>
    <w:rsid w:val="00013367"/>
    <w:rsid w:val="00033068"/>
    <w:rsid w:val="000420C4"/>
    <w:rsid w:val="00054BBB"/>
    <w:rsid w:val="00062062"/>
    <w:rsid w:val="00074BCD"/>
    <w:rsid w:val="000764D5"/>
    <w:rsid w:val="00084D20"/>
    <w:rsid w:val="00085506"/>
    <w:rsid w:val="0009519C"/>
    <w:rsid w:val="000A48E4"/>
    <w:rsid w:val="000B0BE0"/>
    <w:rsid w:val="000C53E9"/>
    <w:rsid w:val="000D5A49"/>
    <w:rsid w:val="000F163F"/>
    <w:rsid w:val="000F459E"/>
    <w:rsid w:val="000F62D3"/>
    <w:rsid w:val="0010127C"/>
    <w:rsid w:val="00115F19"/>
    <w:rsid w:val="001277CD"/>
    <w:rsid w:val="00135C35"/>
    <w:rsid w:val="001373C8"/>
    <w:rsid w:val="00152499"/>
    <w:rsid w:val="001721DB"/>
    <w:rsid w:val="00191F15"/>
    <w:rsid w:val="001B060B"/>
    <w:rsid w:val="001B45D3"/>
    <w:rsid w:val="001E27D0"/>
    <w:rsid w:val="001E366B"/>
    <w:rsid w:val="001E4C70"/>
    <w:rsid w:val="001F0847"/>
    <w:rsid w:val="00224982"/>
    <w:rsid w:val="00227F6C"/>
    <w:rsid w:val="0024127C"/>
    <w:rsid w:val="00244E59"/>
    <w:rsid w:val="0024532C"/>
    <w:rsid w:val="00254857"/>
    <w:rsid w:val="00254FD2"/>
    <w:rsid w:val="0025641E"/>
    <w:rsid w:val="00276FD0"/>
    <w:rsid w:val="002845F2"/>
    <w:rsid w:val="00285A59"/>
    <w:rsid w:val="002A06AA"/>
    <w:rsid w:val="002A07CB"/>
    <w:rsid w:val="002A6646"/>
    <w:rsid w:val="002C6012"/>
    <w:rsid w:val="002C6407"/>
    <w:rsid w:val="002D5525"/>
    <w:rsid w:val="002F70FF"/>
    <w:rsid w:val="0030453D"/>
    <w:rsid w:val="00311B6B"/>
    <w:rsid w:val="0031213D"/>
    <w:rsid w:val="00313810"/>
    <w:rsid w:val="00313836"/>
    <w:rsid w:val="00327092"/>
    <w:rsid w:val="003435CC"/>
    <w:rsid w:val="003448FA"/>
    <w:rsid w:val="00346696"/>
    <w:rsid w:val="003601A4"/>
    <w:rsid w:val="0036409B"/>
    <w:rsid w:val="003647D2"/>
    <w:rsid w:val="00377256"/>
    <w:rsid w:val="00385D93"/>
    <w:rsid w:val="003863CC"/>
    <w:rsid w:val="00387626"/>
    <w:rsid w:val="003A13E1"/>
    <w:rsid w:val="003B3564"/>
    <w:rsid w:val="003B3F39"/>
    <w:rsid w:val="003C39DD"/>
    <w:rsid w:val="003E64FC"/>
    <w:rsid w:val="003F4628"/>
    <w:rsid w:val="003F4FAC"/>
    <w:rsid w:val="0040432C"/>
    <w:rsid w:val="0040507D"/>
    <w:rsid w:val="0041381B"/>
    <w:rsid w:val="0043077D"/>
    <w:rsid w:val="0043716C"/>
    <w:rsid w:val="00461F6D"/>
    <w:rsid w:val="00487625"/>
    <w:rsid w:val="004A5A1D"/>
    <w:rsid w:val="004A6DDF"/>
    <w:rsid w:val="004B6D22"/>
    <w:rsid w:val="004C14DA"/>
    <w:rsid w:val="004D0569"/>
    <w:rsid w:val="004D147F"/>
    <w:rsid w:val="004D1D66"/>
    <w:rsid w:val="004D2227"/>
    <w:rsid w:val="004D4862"/>
    <w:rsid w:val="004E1CDB"/>
    <w:rsid w:val="004E7767"/>
    <w:rsid w:val="004F20AA"/>
    <w:rsid w:val="004F2B1A"/>
    <w:rsid w:val="005213BA"/>
    <w:rsid w:val="00537D43"/>
    <w:rsid w:val="00537D91"/>
    <w:rsid w:val="00540BE7"/>
    <w:rsid w:val="005514DA"/>
    <w:rsid w:val="0055199A"/>
    <w:rsid w:val="005548C1"/>
    <w:rsid w:val="00555072"/>
    <w:rsid w:val="00571F5F"/>
    <w:rsid w:val="00572707"/>
    <w:rsid w:val="00572B78"/>
    <w:rsid w:val="00573FED"/>
    <w:rsid w:val="005854F9"/>
    <w:rsid w:val="005864DC"/>
    <w:rsid w:val="005938F7"/>
    <w:rsid w:val="005964FE"/>
    <w:rsid w:val="005A576B"/>
    <w:rsid w:val="005A7743"/>
    <w:rsid w:val="005B20B0"/>
    <w:rsid w:val="005B2463"/>
    <w:rsid w:val="005B3E84"/>
    <w:rsid w:val="005B6F16"/>
    <w:rsid w:val="005C0EC9"/>
    <w:rsid w:val="005C5349"/>
    <w:rsid w:val="005D2AE0"/>
    <w:rsid w:val="005D315F"/>
    <w:rsid w:val="005D790D"/>
    <w:rsid w:val="005E5777"/>
    <w:rsid w:val="005E765C"/>
    <w:rsid w:val="00600474"/>
    <w:rsid w:val="00607D7B"/>
    <w:rsid w:val="00615B4E"/>
    <w:rsid w:val="00644C6E"/>
    <w:rsid w:val="0065247C"/>
    <w:rsid w:val="00662944"/>
    <w:rsid w:val="00694252"/>
    <w:rsid w:val="00694DF2"/>
    <w:rsid w:val="006958DC"/>
    <w:rsid w:val="006979CC"/>
    <w:rsid w:val="006A173C"/>
    <w:rsid w:val="006A2C2D"/>
    <w:rsid w:val="006C291D"/>
    <w:rsid w:val="006E221F"/>
    <w:rsid w:val="00706B84"/>
    <w:rsid w:val="0071372E"/>
    <w:rsid w:val="007140DD"/>
    <w:rsid w:val="00714644"/>
    <w:rsid w:val="00720ACC"/>
    <w:rsid w:val="00726563"/>
    <w:rsid w:val="00734DB9"/>
    <w:rsid w:val="007429D9"/>
    <w:rsid w:val="007517E1"/>
    <w:rsid w:val="007561C6"/>
    <w:rsid w:val="00760EA0"/>
    <w:rsid w:val="0076262B"/>
    <w:rsid w:val="00762AC3"/>
    <w:rsid w:val="00763C1C"/>
    <w:rsid w:val="00777B8A"/>
    <w:rsid w:val="0079185C"/>
    <w:rsid w:val="00794B7F"/>
    <w:rsid w:val="00797ABA"/>
    <w:rsid w:val="007C04CD"/>
    <w:rsid w:val="007D3E52"/>
    <w:rsid w:val="007D5F53"/>
    <w:rsid w:val="007E51A6"/>
    <w:rsid w:val="007F7FC3"/>
    <w:rsid w:val="0080249A"/>
    <w:rsid w:val="008079D6"/>
    <w:rsid w:val="00815034"/>
    <w:rsid w:val="00817814"/>
    <w:rsid w:val="0082178F"/>
    <w:rsid w:val="008234B4"/>
    <w:rsid w:val="00825D97"/>
    <w:rsid w:val="00834230"/>
    <w:rsid w:val="008433FA"/>
    <w:rsid w:val="008466CD"/>
    <w:rsid w:val="008614F8"/>
    <w:rsid w:val="00864922"/>
    <w:rsid w:val="0086542E"/>
    <w:rsid w:val="00867BA8"/>
    <w:rsid w:val="00876724"/>
    <w:rsid w:val="008773EF"/>
    <w:rsid w:val="008848AF"/>
    <w:rsid w:val="0089075D"/>
    <w:rsid w:val="008A6E93"/>
    <w:rsid w:val="008D3835"/>
    <w:rsid w:val="008D63EE"/>
    <w:rsid w:val="008E0E22"/>
    <w:rsid w:val="008F49F4"/>
    <w:rsid w:val="00902C06"/>
    <w:rsid w:val="00932E99"/>
    <w:rsid w:val="00941F71"/>
    <w:rsid w:val="00954584"/>
    <w:rsid w:val="00961B19"/>
    <w:rsid w:val="00970469"/>
    <w:rsid w:val="00984BC4"/>
    <w:rsid w:val="00985C20"/>
    <w:rsid w:val="009A01D7"/>
    <w:rsid w:val="009A1C04"/>
    <w:rsid w:val="009A49B2"/>
    <w:rsid w:val="009A527A"/>
    <w:rsid w:val="009A7DD8"/>
    <w:rsid w:val="009B0DC4"/>
    <w:rsid w:val="009B4E26"/>
    <w:rsid w:val="009C093D"/>
    <w:rsid w:val="009C1EC4"/>
    <w:rsid w:val="009C67CD"/>
    <w:rsid w:val="009C7474"/>
    <w:rsid w:val="009E2023"/>
    <w:rsid w:val="009E2D20"/>
    <w:rsid w:val="009E77C4"/>
    <w:rsid w:val="009F1622"/>
    <w:rsid w:val="00A036B9"/>
    <w:rsid w:val="00A13AEE"/>
    <w:rsid w:val="00A2227A"/>
    <w:rsid w:val="00A35FF2"/>
    <w:rsid w:val="00A442E4"/>
    <w:rsid w:val="00A53C56"/>
    <w:rsid w:val="00A6245D"/>
    <w:rsid w:val="00A67834"/>
    <w:rsid w:val="00A819F7"/>
    <w:rsid w:val="00A8302A"/>
    <w:rsid w:val="00A86665"/>
    <w:rsid w:val="00A90BB0"/>
    <w:rsid w:val="00A92E83"/>
    <w:rsid w:val="00A932BB"/>
    <w:rsid w:val="00AA2690"/>
    <w:rsid w:val="00AA2A5D"/>
    <w:rsid w:val="00AB7996"/>
    <w:rsid w:val="00AC00A2"/>
    <w:rsid w:val="00AC626D"/>
    <w:rsid w:val="00AE52A2"/>
    <w:rsid w:val="00AE5BF4"/>
    <w:rsid w:val="00AE66DE"/>
    <w:rsid w:val="00AF4DF1"/>
    <w:rsid w:val="00AF4F3D"/>
    <w:rsid w:val="00B04B57"/>
    <w:rsid w:val="00B11418"/>
    <w:rsid w:val="00B21412"/>
    <w:rsid w:val="00B2480D"/>
    <w:rsid w:val="00B25BBF"/>
    <w:rsid w:val="00B263EE"/>
    <w:rsid w:val="00B2779B"/>
    <w:rsid w:val="00B31822"/>
    <w:rsid w:val="00B3370C"/>
    <w:rsid w:val="00B51B33"/>
    <w:rsid w:val="00B64DEF"/>
    <w:rsid w:val="00B74EC4"/>
    <w:rsid w:val="00B8662F"/>
    <w:rsid w:val="00B87BEA"/>
    <w:rsid w:val="00B909F5"/>
    <w:rsid w:val="00B91159"/>
    <w:rsid w:val="00B9249F"/>
    <w:rsid w:val="00BA24FD"/>
    <w:rsid w:val="00BA50DF"/>
    <w:rsid w:val="00BD59AB"/>
    <w:rsid w:val="00BF3B3D"/>
    <w:rsid w:val="00BF5AA0"/>
    <w:rsid w:val="00C0199A"/>
    <w:rsid w:val="00C07EA3"/>
    <w:rsid w:val="00C114AD"/>
    <w:rsid w:val="00C1789C"/>
    <w:rsid w:val="00C2114B"/>
    <w:rsid w:val="00C3001E"/>
    <w:rsid w:val="00C55D0E"/>
    <w:rsid w:val="00C74B65"/>
    <w:rsid w:val="00CA2FBC"/>
    <w:rsid w:val="00CB18D8"/>
    <w:rsid w:val="00CD0162"/>
    <w:rsid w:val="00CD4920"/>
    <w:rsid w:val="00D01E97"/>
    <w:rsid w:val="00D0389E"/>
    <w:rsid w:val="00D46B7B"/>
    <w:rsid w:val="00D524B6"/>
    <w:rsid w:val="00D57A05"/>
    <w:rsid w:val="00D609FD"/>
    <w:rsid w:val="00D80E5B"/>
    <w:rsid w:val="00DA1472"/>
    <w:rsid w:val="00DA35DB"/>
    <w:rsid w:val="00DB12CF"/>
    <w:rsid w:val="00DB51F3"/>
    <w:rsid w:val="00DC4AC3"/>
    <w:rsid w:val="00DC7BDE"/>
    <w:rsid w:val="00DD259F"/>
    <w:rsid w:val="00DD49A9"/>
    <w:rsid w:val="00DD5F37"/>
    <w:rsid w:val="00DE6F4F"/>
    <w:rsid w:val="00DF1500"/>
    <w:rsid w:val="00DF50D7"/>
    <w:rsid w:val="00DF5E2F"/>
    <w:rsid w:val="00DF7BA8"/>
    <w:rsid w:val="00E15FED"/>
    <w:rsid w:val="00E216A1"/>
    <w:rsid w:val="00E26A94"/>
    <w:rsid w:val="00E302C7"/>
    <w:rsid w:val="00E36031"/>
    <w:rsid w:val="00E432F3"/>
    <w:rsid w:val="00E471E9"/>
    <w:rsid w:val="00E52A33"/>
    <w:rsid w:val="00EB2D84"/>
    <w:rsid w:val="00EC724F"/>
    <w:rsid w:val="00ED7A1C"/>
    <w:rsid w:val="00EE28B0"/>
    <w:rsid w:val="00F01363"/>
    <w:rsid w:val="00F01924"/>
    <w:rsid w:val="00F0335F"/>
    <w:rsid w:val="00F1777A"/>
    <w:rsid w:val="00F20E22"/>
    <w:rsid w:val="00F2760D"/>
    <w:rsid w:val="00F31772"/>
    <w:rsid w:val="00F375A0"/>
    <w:rsid w:val="00F41F9F"/>
    <w:rsid w:val="00F527B2"/>
    <w:rsid w:val="00F52DFC"/>
    <w:rsid w:val="00F55CF6"/>
    <w:rsid w:val="00F7314F"/>
    <w:rsid w:val="00F762A1"/>
    <w:rsid w:val="00F91332"/>
    <w:rsid w:val="00FA03F3"/>
    <w:rsid w:val="00FA04D1"/>
    <w:rsid w:val="00FA3493"/>
    <w:rsid w:val="00FB3007"/>
    <w:rsid w:val="00FC1557"/>
    <w:rsid w:val="00FC1C25"/>
    <w:rsid w:val="00FF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D8A3093"/>
  <w15:docId w15:val="{FAC71B43-D05C-4A78-9BD4-9D05976F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499"/>
    <w:pPr>
      <w:spacing w:after="200"/>
    </w:pPr>
    <w:rPr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6B84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6B84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1F5F"/>
    <w:pPr>
      <w:spacing w:before="200" w:after="0" w:line="271" w:lineRule="auto"/>
      <w:outlineLvl w:val="2"/>
    </w:pPr>
    <w:rPr>
      <w:rFonts w:ascii="Cambria" w:hAnsi="Cambria"/>
      <w:b/>
      <w:bCs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6B84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6B84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6B8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6B84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6B84"/>
    <w:pPr>
      <w:spacing w:after="0"/>
      <w:outlineLvl w:val="7"/>
    </w:pPr>
    <w:rPr>
      <w:rFonts w:ascii="Cambria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6B84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41F9F"/>
  </w:style>
  <w:style w:type="character" w:customStyle="1" w:styleId="WW8Num2z0">
    <w:name w:val="WW8Num2z0"/>
    <w:rsid w:val="00F41F9F"/>
    <w:rPr>
      <w:color w:val="auto"/>
      <w:sz w:val="18"/>
    </w:rPr>
  </w:style>
  <w:style w:type="character" w:customStyle="1" w:styleId="WW8Num3z0">
    <w:name w:val="WW8Num3z0"/>
    <w:rsid w:val="00F41F9F"/>
    <w:rPr>
      <w:rFonts w:ascii="Times New Roman" w:hAnsi="Times New Roman"/>
    </w:rPr>
  </w:style>
  <w:style w:type="character" w:customStyle="1" w:styleId="Domylnaczcionkaakapitu1">
    <w:name w:val="Domyślna czcionka akapitu1"/>
    <w:rsid w:val="00F41F9F"/>
  </w:style>
  <w:style w:type="character" w:styleId="Hipercze">
    <w:name w:val="Hyperlink"/>
    <w:uiPriority w:val="99"/>
    <w:rsid w:val="00F41F9F"/>
    <w:rPr>
      <w:color w:val="000080"/>
      <w:u w:val="single"/>
    </w:rPr>
  </w:style>
  <w:style w:type="character" w:styleId="Pogrubienie">
    <w:name w:val="Strong"/>
    <w:uiPriority w:val="22"/>
    <w:qFormat/>
    <w:rsid w:val="00706B84"/>
    <w:rPr>
      <w:b/>
      <w:bCs/>
    </w:rPr>
  </w:style>
  <w:style w:type="character" w:customStyle="1" w:styleId="StopkaZnak">
    <w:name w:val="Stopka Znak"/>
    <w:uiPriority w:val="99"/>
    <w:rsid w:val="00F41F9F"/>
    <w:rPr>
      <w:rFonts w:eastAsia="Lucida Sans Unicode"/>
      <w:sz w:val="24"/>
      <w:szCs w:val="24"/>
    </w:rPr>
  </w:style>
  <w:style w:type="character" w:customStyle="1" w:styleId="ZwykytekstZnak">
    <w:name w:val="Zwykły tekst Znak"/>
    <w:rsid w:val="00F41F9F"/>
    <w:rPr>
      <w:rFonts w:ascii="Consolas" w:eastAsia="Calibri" w:hAnsi="Consolas" w:cs="Times New Roman"/>
      <w:sz w:val="21"/>
      <w:szCs w:val="21"/>
    </w:rPr>
  </w:style>
  <w:style w:type="paragraph" w:customStyle="1" w:styleId="Nagwek20">
    <w:name w:val="Nagłówek2"/>
    <w:basedOn w:val="Normalny"/>
    <w:next w:val="Tekstpodstawowy"/>
    <w:rsid w:val="00F41F9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41F9F"/>
    <w:pPr>
      <w:spacing w:after="120"/>
    </w:pPr>
  </w:style>
  <w:style w:type="paragraph" w:styleId="Lista">
    <w:name w:val="List"/>
    <w:basedOn w:val="Tekstpodstawowy"/>
    <w:rsid w:val="00F41F9F"/>
    <w:rPr>
      <w:rFonts w:cs="Tahoma"/>
    </w:rPr>
  </w:style>
  <w:style w:type="paragraph" w:customStyle="1" w:styleId="Podpis2">
    <w:name w:val="Podpis2"/>
    <w:basedOn w:val="Normalny"/>
    <w:rsid w:val="00F41F9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F41F9F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F41F9F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link w:val="NagwekZnak"/>
    <w:rsid w:val="00F41F9F"/>
    <w:pPr>
      <w:suppressLineNumbers/>
      <w:tabs>
        <w:tab w:val="center" w:pos="4818"/>
        <w:tab w:val="right" w:pos="9637"/>
      </w:tabs>
    </w:pPr>
    <w:rPr>
      <w:rFonts w:eastAsia="Lucida Sans Unicode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41F9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Ptre">
    <w:name w:val="TP treść"/>
    <w:basedOn w:val="Normalny"/>
    <w:rsid w:val="00F41F9F"/>
    <w:pPr>
      <w:spacing w:line="320" w:lineRule="exact"/>
    </w:pPr>
    <w:rPr>
      <w:rFonts w:ascii="Arial" w:hAnsi="Arial"/>
      <w:sz w:val="22"/>
    </w:rPr>
  </w:style>
  <w:style w:type="paragraph" w:styleId="NormalnyWeb">
    <w:name w:val="Normal (Web)"/>
    <w:basedOn w:val="Normalny"/>
    <w:uiPriority w:val="99"/>
    <w:rsid w:val="00F41F9F"/>
    <w:rPr>
      <w:color w:val="000000"/>
    </w:rPr>
  </w:style>
  <w:style w:type="paragraph" w:styleId="Stopka">
    <w:name w:val="footer"/>
    <w:basedOn w:val="Normalny"/>
    <w:uiPriority w:val="99"/>
    <w:rsid w:val="00F41F9F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F41F9F"/>
    <w:rPr>
      <w:rFonts w:ascii="Consolas" w:eastAsia="Calibri" w:hAnsi="Consolas"/>
      <w:sz w:val="21"/>
      <w:szCs w:val="21"/>
    </w:rPr>
  </w:style>
  <w:style w:type="paragraph" w:customStyle="1" w:styleId="Zawartotabeli">
    <w:name w:val="Zawartość tabeli"/>
    <w:basedOn w:val="Normalny"/>
    <w:rsid w:val="00F41F9F"/>
    <w:pPr>
      <w:suppressLineNumbers/>
    </w:pPr>
  </w:style>
  <w:style w:type="paragraph" w:customStyle="1" w:styleId="Nagwektabeli">
    <w:name w:val="Nagłówek tabeli"/>
    <w:basedOn w:val="Zawartotabeli"/>
    <w:rsid w:val="00F41F9F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07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607D7B"/>
    <w:rPr>
      <w:rFonts w:eastAsia="Lucida Sans Unicode"/>
      <w:sz w:val="24"/>
      <w:szCs w:val="24"/>
      <w:lang w:eastAsia="ar-SA"/>
    </w:rPr>
  </w:style>
  <w:style w:type="paragraph" w:customStyle="1" w:styleId="Styl1">
    <w:name w:val="Styl1"/>
    <w:basedOn w:val="Nagwek1"/>
    <w:next w:val="Nagwek20"/>
    <w:rsid w:val="00706B84"/>
    <w:pPr>
      <w:spacing w:line="360" w:lineRule="auto"/>
    </w:pPr>
    <w:rPr>
      <w:rFonts w:ascii="Calibri" w:hAnsi="Calibri"/>
    </w:rPr>
  </w:style>
  <w:style w:type="character" w:customStyle="1" w:styleId="Nagwek1Znak">
    <w:name w:val="Nagłówek 1 Znak"/>
    <w:link w:val="Nagwek1"/>
    <w:uiPriority w:val="9"/>
    <w:rsid w:val="00706B84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706B8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571F5F"/>
    <w:rPr>
      <w:rFonts w:ascii="Cambria" w:hAnsi="Cambria"/>
      <w:b/>
      <w:bCs/>
      <w:sz w:val="24"/>
    </w:rPr>
  </w:style>
  <w:style w:type="character" w:customStyle="1" w:styleId="Nagwek4Znak">
    <w:name w:val="Nagłówek 4 Znak"/>
    <w:link w:val="Nagwek4"/>
    <w:uiPriority w:val="9"/>
    <w:semiHidden/>
    <w:rsid w:val="00706B84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706B84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706B84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706B84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706B84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706B84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A7DD8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A7DD8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6B84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PodtytuZnak">
    <w:name w:val="Podtytuł Znak"/>
    <w:link w:val="Podtytu"/>
    <w:uiPriority w:val="11"/>
    <w:rsid w:val="00706B84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Uwydatnienie">
    <w:name w:val="Emphasis"/>
    <w:uiPriority w:val="20"/>
    <w:qFormat/>
    <w:rsid w:val="00706B8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706B84"/>
    <w:pPr>
      <w:spacing w:after="0"/>
    </w:pPr>
  </w:style>
  <w:style w:type="paragraph" w:styleId="Akapitzlist">
    <w:name w:val="List Paragraph"/>
    <w:basedOn w:val="Normalny"/>
    <w:uiPriority w:val="34"/>
    <w:qFormat/>
    <w:rsid w:val="00706B8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06B84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CytatZnak">
    <w:name w:val="Cytat Znak"/>
    <w:link w:val="Cytat"/>
    <w:uiPriority w:val="29"/>
    <w:rsid w:val="00706B8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6B8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rsid w:val="00706B84"/>
    <w:rPr>
      <w:b/>
      <w:bCs/>
      <w:i/>
      <w:iCs/>
    </w:rPr>
  </w:style>
  <w:style w:type="character" w:styleId="Wyrnieniedelikatne">
    <w:name w:val="Subtle Emphasis"/>
    <w:uiPriority w:val="19"/>
    <w:qFormat/>
    <w:rsid w:val="00706B84"/>
    <w:rPr>
      <w:i/>
      <w:iCs/>
    </w:rPr>
  </w:style>
  <w:style w:type="character" w:styleId="Wyrnienieintensywne">
    <w:name w:val="Intense Emphasis"/>
    <w:uiPriority w:val="21"/>
    <w:qFormat/>
    <w:rsid w:val="00706B84"/>
    <w:rPr>
      <w:b/>
      <w:bCs/>
    </w:rPr>
  </w:style>
  <w:style w:type="character" w:styleId="Odwoaniedelikatne">
    <w:name w:val="Subtle Reference"/>
    <w:uiPriority w:val="31"/>
    <w:qFormat/>
    <w:rsid w:val="00706B84"/>
    <w:rPr>
      <w:smallCaps/>
    </w:rPr>
  </w:style>
  <w:style w:type="character" w:styleId="Odwoanieintensywne">
    <w:name w:val="Intense Reference"/>
    <w:uiPriority w:val="32"/>
    <w:qFormat/>
    <w:rsid w:val="00706B84"/>
    <w:rPr>
      <w:smallCaps/>
      <w:spacing w:val="5"/>
      <w:u w:val="single"/>
    </w:rPr>
  </w:style>
  <w:style w:type="character" w:styleId="Tytuksiki">
    <w:name w:val="Book Title"/>
    <w:uiPriority w:val="33"/>
    <w:qFormat/>
    <w:rsid w:val="00706B8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06B84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707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72707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AA2A5D"/>
  </w:style>
  <w:style w:type="paragraph" w:styleId="Spistreci2">
    <w:name w:val="toc 2"/>
    <w:basedOn w:val="Normalny"/>
    <w:next w:val="Normalny"/>
    <w:autoRedefine/>
    <w:uiPriority w:val="39"/>
    <w:unhideWhenUsed/>
    <w:rsid w:val="00AA2A5D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AA2A5D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2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1970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2 sierpnia 2007</vt:lpstr>
    </vt:vector>
  </TitlesOfParts>
  <Company>Hewlett-Packard</Company>
  <LinksUpToDate>false</LinksUpToDate>
  <CharactersWithSpaces>13764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2 sierpnia 2007</dc:title>
  <dc:creator>Kowalczyk</dc:creator>
  <cp:lastModifiedBy>Piotr Kawicki</cp:lastModifiedBy>
  <cp:revision>8</cp:revision>
  <cp:lastPrinted>2017-05-10T05:27:00Z</cp:lastPrinted>
  <dcterms:created xsi:type="dcterms:W3CDTF">2017-05-09T05:20:00Z</dcterms:created>
  <dcterms:modified xsi:type="dcterms:W3CDTF">2017-05-10T05:27:00Z</dcterms:modified>
</cp:coreProperties>
</file>